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BC" w:rsidRDefault="00682DBC" w:rsidP="00D93A18">
      <w:pPr>
        <w:keepNext/>
        <w:widowControl w:val="0"/>
        <w:jc w:val="both"/>
        <w:rPr>
          <w:sz w:val="24"/>
          <w:szCs w:val="24"/>
          <w:lang w:val="es-ES"/>
        </w:rPr>
      </w:pPr>
    </w:p>
    <w:p w:rsidR="00CE51AA" w:rsidRDefault="00CE51AA" w:rsidP="00D93A18">
      <w:pPr>
        <w:keepNext/>
        <w:widowControl w:val="0"/>
        <w:jc w:val="both"/>
        <w:rPr>
          <w:sz w:val="24"/>
          <w:szCs w:val="24"/>
          <w:lang w:val="es-ES"/>
        </w:rPr>
      </w:pPr>
    </w:p>
    <w:p w:rsidR="00D93A18" w:rsidRPr="00D93A18" w:rsidRDefault="00D93A18" w:rsidP="00D93A18">
      <w:pPr>
        <w:pStyle w:val="Ttulo1"/>
        <w:keepNext/>
        <w:widowControl w:val="0"/>
        <w:spacing w:before="0" w:after="0"/>
        <w:ind w:left="567" w:hanging="567"/>
        <w:jc w:val="both"/>
        <w:rPr>
          <w:lang w:val="es-ES"/>
        </w:rPr>
      </w:pPr>
      <w:r w:rsidRPr="00D93A18">
        <w:rPr>
          <w:sz w:val="24"/>
          <w:szCs w:val="24"/>
          <w:lang w:val="es-ES"/>
        </w:rPr>
        <w:t>DESCRIPCIÓN DEL OBJETIVO</w:t>
      </w:r>
      <w:r w:rsidR="00142CB2">
        <w:rPr>
          <w:lang w:val="es-ES"/>
        </w:rPr>
        <w:t>:</w:t>
      </w:r>
    </w:p>
    <w:p w:rsidR="00142CB2" w:rsidRDefault="00142CB2" w:rsidP="00142CB2">
      <w:pPr>
        <w:pStyle w:val="NormalWeb"/>
        <w:spacing w:before="0" w:beforeAutospacing="0" w:after="0" w:afterAutospacing="0"/>
        <w:ind w:firstLine="567"/>
        <w:jc w:val="both"/>
        <w:rPr>
          <w:rFonts w:ascii="Arial" w:hAnsi="Arial" w:cs="Arial"/>
          <w:color w:val="000000"/>
        </w:rPr>
      </w:pPr>
    </w:p>
    <w:p w:rsidR="00142CB2" w:rsidRPr="00142CB2" w:rsidRDefault="00486CE8" w:rsidP="00921C07">
      <w:pPr>
        <w:pStyle w:val="NormalWeb"/>
        <w:spacing w:before="0" w:beforeAutospacing="0" w:after="0" w:afterAutospacing="0"/>
        <w:ind w:left="567"/>
        <w:jc w:val="both"/>
        <w:rPr>
          <w:rFonts w:ascii="Arial" w:hAnsi="Arial" w:cs="Arial"/>
          <w:color w:val="000000"/>
        </w:rPr>
      </w:pPr>
      <w:r>
        <w:rPr>
          <w:rFonts w:ascii="Arial" w:hAnsi="Arial" w:cs="Arial"/>
          <w:color w:val="000000"/>
        </w:rPr>
        <w:t xml:space="preserve">El gasto propuesto “Servicio de Alimentación” tiene como </w:t>
      </w:r>
      <w:r w:rsidR="00142CB2" w:rsidRPr="00142CB2">
        <w:rPr>
          <w:rFonts w:ascii="Arial" w:hAnsi="Arial" w:cs="Arial"/>
          <w:color w:val="000000"/>
        </w:rPr>
        <w:t xml:space="preserve">objetivo principal garantizar la renovación periódica del material requerido por las partidas de apoyo logístico (P.A.L.), asegurando así un soporte logístico eficiente para el servicio de alimentación, destinado al personal que integra los mandos operativos. </w:t>
      </w:r>
    </w:p>
    <w:p w:rsidR="00682DBC" w:rsidRDefault="00682DBC" w:rsidP="00682DBC">
      <w:pPr>
        <w:pStyle w:val="Ttulo2"/>
        <w:numPr>
          <w:ilvl w:val="0"/>
          <w:numId w:val="0"/>
        </w:numPr>
        <w:ind w:left="1283"/>
        <w:jc w:val="both"/>
        <w:rPr>
          <w:lang w:val="es-ES"/>
        </w:rPr>
      </w:pPr>
    </w:p>
    <w:p w:rsidR="00486CE8" w:rsidRDefault="00DA339F" w:rsidP="00486CE8">
      <w:pPr>
        <w:pStyle w:val="Ttulo1"/>
        <w:keepNext/>
        <w:widowControl w:val="0"/>
        <w:spacing w:before="0" w:after="0"/>
        <w:ind w:left="567" w:hanging="567"/>
        <w:jc w:val="both"/>
        <w:rPr>
          <w:sz w:val="24"/>
          <w:szCs w:val="24"/>
          <w:lang w:val="es-ES"/>
        </w:rPr>
      </w:pPr>
      <w:r w:rsidRPr="00BF2B08">
        <w:rPr>
          <w:sz w:val="24"/>
          <w:szCs w:val="24"/>
          <w:lang w:val="es-ES"/>
        </w:rPr>
        <w:t>ANTECEDENTES</w:t>
      </w:r>
      <w:r w:rsidR="00142CB2">
        <w:rPr>
          <w:sz w:val="24"/>
          <w:szCs w:val="24"/>
          <w:lang w:val="es-ES"/>
        </w:rPr>
        <w:t>:</w:t>
      </w:r>
    </w:p>
    <w:p w:rsidR="00486CE8" w:rsidRDefault="00486CE8" w:rsidP="00486CE8">
      <w:pPr>
        <w:pStyle w:val="Ttulo1"/>
        <w:keepNext/>
        <w:widowControl w:val="0"/>
        <w:numPr>
          <w:ilvl w:val="0"/>
          <w:numId w:val="0"/>
        </w:numPr>
        <w:spacing w:before="0" w:after="0"/>
        <w:ind w:left="567"/>
        <w:jc w:val="both"/>
        <w:rPr>
          <w:sz w:val="24"/>
          <w:szCs w:val="24"/>
          <w:lang w:val="es-ES"/>
        </w:rPr>
      </w:pPr>
    </w:p>
    <w:p w:rsidR="00486CE8" w:rsidRPr="00921C07" w:rsidRDefault="00486CE8" w:rsidP="00486CE8">
      <w:pPr>
        <w:pStyle w:val="Ttulo1"/>
        <w:keepNext/>
        <w:widowControl w:val="0"/>
        <w:numPr>
          <w:ilvl w:val="0"/>
          <w:numId w:val="5"/>
        </w:numPr>
        <w:spacing w:before="0" w:after="0"/>
        <w:jc w:val="both"/>
        <w:rPr>
          <w:b w:val="0"/>
          <w:sz w:val="22"/>
          <w:szCs w:val="22"/>
          <w:lang w:val="es-ES"/>
        </w:rPr>
      </w:pPr>
      <w:r w:rsidRPr="00921C07">
        <w:rPr>
          <w:b w:val="0"/>
          <w:sz w:val="22"/>
          <w:szCs w:val="22"/>
          <w:lang w:eastAsia="es-ES" w:bidi="he-IL"/>
        </w:rPr>
        <w:t xml:space="preserve">Iniciativa del Gasto: Reposición de equipamiento de combate para el personal naval e Infante de Marina y reposición del material de combate y apoyo asociado a las partidas de apoyo logístico de las unidades operativas. Lo anterior, con el fin de asegurar el cumplimiento de sus misiones, operaciones y entrenamientos, garantizando su seguridad operacional y preservando las capacidades militares e institucionales, </w:t>
      </w:r>
      <w:r w:rsidRPr="00921C07">
        <w:rPr>
          <w:b w:val="0"/>
          <w:sz w:val="22"/>
          <w:szCs w:val="22"/>
        </w:rPr>
        <w:t>contando además con un plan de sostenimiento del material que incluya una reposición programada de equipamiento, para proveer el Servicio de Alimentación al Personal Naval e Infante de Marina.</w:t>
      </w:r>
    </w:p>
    <w:p w:rsidR="00486CE8" w:rsidRPr="00921C07" w:rsidRDefault="00486CE8" w:rsidP="00486CE8">
      <w:pPr>
        <w:pStyle w:val="Ttulo1"/>
        <w:keepNext/>
        <w:widowControl w:val="0"/>
        <w:numPr>
          <w:ilvl w:val="0"/>
          <w:numId w:val="0"/>
        </w:numPr>
        <w:spacing w:before="0" w:after="0"/>
        <w:ind w:left="1287"/>
        <w:jc w:val="both"/>
        <w:rPr>
          <w:b w:val="0"/>
          <w:sz w:val="22"/>
          <w:szCs w:val="22"/>
        </w:rPr>
      </w:pPr>
    </w:p>
    <w:p w:rsidR="00486CE8" w:rsidRPr="00921C07" w:rsidRDefault="00486CE8" w:rsidP="00486CE8">
      <w:pPr>
        <w:pStyle w:val="Ttulo1"/>
        <w:keepNext/>
        <w:widowControl w:val="0"/>
        <w:numPr>
          <w:ilvl w:val="0"/>
          <w:numId w:val="0"/>
        </w:numPr>
        <w:spacing w:before="0" w:after="0"/>
        <w:ind w:left="1287"/>
        <w:jc w:val="both"/>
        <w:rPr>
          <w:b w:val="0"/>
          <w:sz w:val="22"/>
          <w:szCs w:val="22"/>
          <w:lang w:eastAsia="es-ES" w:bidi="he-IL"/>
        </w:rPr>
      </w:pPr>
      <w:r w:rsidRPr="00921C07">
        <w:rPr>
          <w:b w:val="0"/>
          <w:sz w:val="22"/>
          <w:szCs w:val="22"/>
          <w:lang w:eastAsia="es-ES" w:bidi="he-IL"/>
        </w:rPr>
        <w:t>El sostenimiento a unidades de Combate constituye una actividad esencial, permitiendo mantener sus capacidades operacionales, asegurar la disponibilidad y continuidad logística de los medios, preservar la seguridad del personal y garantizar el cumplimiento eficaz de las misiones, operaciones y entrenamientos asignados. Asimismo, esta iniciativa contribuye a mantener los niveles de alistamiento operacional, evitando la degradación de las capacidades institucionales producto del desgaste, obsolescencia y vida útil del material.</w:t>
      </w:r>
    </w:p>
    <w:p w:rsidR="00921C07" w:rsidRPr="00921C07" w:rsidRDefault="00921C07" w:rsidP="00921C07">
      <w:pPr>
        <w:pStyle w:val="Ttulo2"/>
        <w:numPr>
          <w:ilvl w:val="0"/>
          <w:numId w:val="0"/>
        </w:numPr>
        <w:ind w:left="708"/>
        <w:rPr>
          <w:sz w:val="24"/>
          <w:szCs w:val="24"/>
          <w:lang w:val="es-ES" w:eastAsia="es-ES" w:bidi="he-IL"/>
        </w:rPr>
      </w:pPr>
    </w:p>
    <w:p w:rsidR="00921C07" w:rsidRPr="00921C07" w:rsidRDefault="00921C07" w:rsidP="00921C07">
      <w:pPr>
        <w:pStyle w:val="Prrafodelista"/>
        <w:numPr>
          <w:ilvl w:val="0"/>
          <w:numId w:val="5"/>
        </w:numPr>
        <w:jc w:val="both"/>
        <w:rPr>
          <w:rFonts w:ascii="Arial" w:hAnsi="Arial" w:cs="Arial"/>
          <w:sz w:val="24"/>
          <w:szCs w:val="24"/>
        </w:rPr>
      </w:pPr>
      <w:r>
        <w:rPr>
          <w:rFonts w:ascii="Arial" w:hAnsi="Arial" w:cs="Arial"/>
        </w:rPr>
        <w:t xml:space="preserve">Descripción del origen del requerimiento de </w:t>
      </w:r>
      <w:r w:rsidRPr="00921C07">
        <w:rPr>
          <w:rFonts w:ascii="Arial" w:hAnsi="Arial" w:cs="Arial"/>
        </w:rPr>
        <w:t>Equipo Servicio de Alimentación</w:t>
      </w:r>
      <w:r>
        <w:rPr>
          <w:rFonts w:ascii="Arial" w:hAnsi="Arial" w:cs="Arial"/>
        </w:rPr>
        <w:t xml:space="preserve">: </w:t>
      </w:r>
    </w:p>
    <w:p w:rsidR="00921C07" w:rsidRDefault="00921C07" w:rsidP="00921C07">
      <w:pPr>
        <w:pStyle w:val="Prrafodelista"/>
        <w:ind w:left="1287"/>
        <w:jc w:val="both"/>
        <w:rPr>
          <w:rFonts w:ascii="Arial" w:hAnsi="Arial" w:cs="Arial"/>
        </w:rPr>
      </w:pPr>
    </w:p>
    <w:p w:rsidR="00921C07" w:rsidRPr="00921C07" w:rsidRDefault="00921C07" w:rsidP="00921C07">
      <w:pPr>
        <w:pStyle w:val="Prrafodelista"/>
        <w:ind w:left="1287"/>
        <w:jc w:val="both"/>
        <w:rPr>
          <w:rFonts w:ascii="Arial" w:hAnsi="Arial" w:cs="Arial"/>
          <w:bCs/>
        </w:rPr>
      </w:pPr>
      <w:r w:rsidRPr="00921C07">
        <w:rPr>
          <w:rFonts w:ascii="Arial" w:hAnsi="Arial" w:cs="Arial"/>
        </w:rPr>
        <w:t>El programa</w:t>
      </w:r>
      <w:r w:rsidRPr="00921C07">
        <w:rPr>
          <w:rFonts w:ascii="Arial" w:hAnsi="Arial" w:cs="Arial"/>
          <w:lang w:eastAsia="es-CL"/>
        </w:rPr>
        <w:t xml:space="preserve">, se refiere a </w:t>
      </w:r>
      <w:r w:rsidRPr="00921C07">
        <w:rPr>
          <w:rFonts w:ascii="Arial" w:hAnsi="Arial" w:cs="Arial"/>
          <w:bCs/>
        </w:rPr>
        <w:t>los equipos utilizados por las partidas de apoyo logístico de las unidades operativas, para brindar un servicio de alimentación adecuado para el combatiente individual.</w:t>
      </w:r>
    </w:p>
    <w:p w:rsidR="00921C07" w:rsidRPr="00921C07" w:rsidRDefault="00921C07" w:rsidP="00921C07">
      <w:pPr>
        <w:pStyle w:val="Prrafodelista"/>
        <w:ind w:left="1287"/>
        <w:jc w:val="both"/>
        <w:rPr>
          <w:rFonts w:ascii="Arial" w:hAnsi="Arial" w:cs="Arial"/>
          <w:bCs/>
        </w:rPr>
      </w:pPr>
    </w:p>
    <w:p w:rsidR="00921C07" w:rsidRPr="00921C07" w:rsidRDefault="00921C07" w:rsidP="00921C07">
      <w:pPr>
        <w:pStyle w:val="Prrafodelista"/>
        <w:ind w:left="1287"/>
        <w:jc w:val="both"/>
        <w:rPr>
          <w:rFonts w:ascii="Arial" w:hAnsi="Arial" w:cs="Arial"/>
        </w:rPr>
      </w:pPr>
      <w:r w:rsidRPr="00921C07">
        <w:rPr>
          <w:rFonts w:ascii="Arial" w:hAnsi="Arial" w:cs="Arial"/>
        </w:rPr>
        <w:t>La FFG. N°1180 fue la primera iniciativa para este componente; la presente es su continuación. Los recursos institucionales no cubren la inversión necesaria para el reemplazo del equipamiento crítico. La baja del material reemplazado se gestiona conforme a normativa institucional, sin costos adicionales fuera del presupuesto ordinario.</w:t>
      </w:r>
    </w:p>
    <w:p w:rsidR="00921C07" w:rsidRPr="00921C07" w:rsidRDefault="00921C07" w:rsidP="00921C07">
      <w:pPr>
        <w:pStyle w:val="Prrafodelista"/>
        <w:ind w:left="1287"/>
        <w:jc w:val="both"/>
        <w:rPr>
          <w:rFonts w:ascii="Arial" w:hAnsi="Arial" w:cs="Arial"/>
        </w:rPr>
      </w:pPr>
    </w:p>
    <w:p w:rsidR="00921C07" w:rsidRPr="00921C07" w:rsidRDefault="00921C07" w:rsidP="00921C07">
      <w:pPr>
        <w:pStyle w:val="Prrafodelista"/>
        <w:ind w:left="1287"/>
        <w:jc w:val="both"/>
        <w:rPr>
          <w:rFonts w:ascii="Arial" w:hAnsi="Arial" w:cs="Arial"/>
          <w:bCs/>
        </w:rPr>
      </w:pPr>
      <w:r w:rsidRPr="00921C07">
        <w:rPr>
          <w:rFonts w:ascii="Arial" w:hAnsi="Arial" w:cs="Arial"/>
          <w:bCs/>
        </w:rPr>
        <w:t>Este sistema permitirá implementar un plan de sostenimiento, a mediano y largo plazo, eficiente y que contribuirá en la disponibilidad y eficiencia del servicio de alimentación proporcionado por dichas partidas de apoyo logístico.</w:t>
      </w:r>
    </w:p>
    <w:p w:rsidR="00921C07" w:rsidRPr="00921C07" w:rsidRDefault="00921C07" w:rsidP="00921C07">
      <w:pPr>
        <w:pStyle w:val="Prrafodelista"/>
        <w:ind w:left="1287"/>
        <w:jc w:val="both"/>
        <w:rPr>
          <w:rFonts w:ascii="Arial" w:hAnsi="Arial" w:cs="Arial"/>
          <w:bCs/>
        </w:rPr>
      </w:pPr>
      <w:r w:rsidRPr="00921C07">
        <w:rPr>
          <w:rFonts w:ascii="Arial" w:hAnsi="Arial" w:cs="Arial"/>
          <w:bCs/>
        </w:rPr>
        <w:lastRenderedPageBreak/>
        <w:t>Producto que existe una relación directa entre la disponibilidad del servicio de alimentación entregadas y el desempeño del combatiente individual, es este último el que origina el gasto asociado. Lo anterior, se encuentra respaldado en DFL 1 “Estatuto del Personal de las Fuerzas Armadas”, donde se estipula que las Instituciones deberán proporcionar alimentación al personal, en el cumplimiento de sus funciones</w:t>
      </w:r>
    </w:p>
    <w:p w:rsidR="00921C07" w:rsidRPr="00921C07" w:rsidRDefault="00921C07" w:rsidP="00921C07">
      <w:pPr>
        <w:pStyle w:val="Prrafodelista"/>
        <w:ind w:left="1287"/>
        <w:jc w:val="both"/>
        <w:rPr>
          <w:rFonts w:ascii="Arial" w:hAnsi="Arial" w:cs="Arial"/>
          <w:bCs/>
        </w:rPr>
      </w:pPr>
    </w:p>
    <w:p w:rsidR="00921C07" w:rsidRPr="00921C07" w:rsidRDefault="00921C07" w:rsidP="00921C07">
      <w:pPr>
        <w:pStyle w:val="Prrafodelista"/>
        <w:ind w:left="1287"/>
        <w:jc w:val="both"/>
        <w:rPr>
          <w:rFonts w:ascii="Arial" w:hAnsi="Arial" w:cs="Arial"/>
          <w:bCs/>
        </w:rPr>
      </w:pPr>
      <w:r w:rsidRPr="00921C07">
        <w:rPr>
          <w:rFonts w:ascii="Arial" w:hAnsi="Arial" w:cs="Arial"/>
          <w:bCs/>
        </w:rPr>
        <w:t xml:space="preserve">De igual manera, las necesidades son determinadas conforme a las dotaciones de Unidades y Reparticiones Terrestres operativas, considerando que no se cuenta con la totalidad del presupuesto fiscal asignado para adquirir el material de apoyo para las Partidas de Apoyo Logístico, necesario para hacer frente al total de la demanda de los combatientes individuales.  </w:t>
      </w:r>
    </w:p>
    <w:p w:rsidR="00921C07" w:rsidRPr="00921C07" w:rsidRDefault="00921C07" w:rsidP="00921C07">
      <w:pPr>
        <w:pStyle w:val="Prrafodelista"/>
        <w:ind w:left="1287"/>
        <w:jc w:val="both"/>
        <w:rPr>
          <w:rFonts w:ascii="Arial" w:hAnsi="Arial" w:cs="Arial"/>
          <w:bCs/>
        </w:rPr>
      </w:pPr>
    </w:p>
    <w:p w:rsidR="00921C07" w:rsidRPr="00921C07" w:rsidRDefault="00921C07" w:rsidP="00921C07">
      <w:pPr>
        <w:pStyle w:val="Prrafodelista"/>
        <w:ind w:left="1287"/>
        <w:jc w:val="both"/>
        <w:rPr>
          <w:rFonts w:ascii="Arial" w:hAnsi="Arial" w:cs="Arial"/>
          <w:bCs/>
        </w:rPr>
      </w:pPr>
      <w:r w:rsidRPr="00921C07">
        <w:rPr>
          <w:rFonts w:ascii="Arial" w:hAnsi="Arial" w:cs="Arial"/>
          <w:bCs/>
        </w:rPr>
        <w:t>En esta línea, las cantidades obedecen al total del personal, que deben recibir el servicio de alimentación, ajustándose a las dotaciones existentes y a las demandas históricas derivadas del nivel operativo, que determinan el volumen de actividades, en consecuencia, la necesidad de suministro de alimentos.</w:t>
      </w:r>
    </w:p>
    <w:p w:rsidR="00921C07" w:rsidRPr="00921C07" w:rsidRDefault="00921C07" w:rsidP="00921C07">
      <w:pPr>
        <w:pStyle w:val="Prrafodelista"/>
        <w:ind w:left="1287"/>
        <w:jc w:val="both"/>
        <w:rPr>
          <w:rFonts w:ascii="Arial" w:hAnsi="Arial" w:cs="Arial"/>
          <w:bCs/>
        </w:rPr>
      </w:pPr>
    </w:p>
    <w:p w:rsidR="00921C07" w:rsidRPr="008D64DC" w:rsidRDefault="00921C07" w:rsidP="008D64DC">
      <w:pPr>
        <w:pStyle w:val="Prrafodelista"/>
        <w:ind w:left="1287"/>
        <w:jc w:val="both"/>
        <w:rPr>
          <w:rFonts w:ascii="Arial" w:hAnsi="Arial" w:cs="Arial"/>
          <w:sz w:val="24"/>
          <w:szCs w:val="24"/>
        </w:rPr>
      </w:pPr>
      <w:r w:rsidRPr="00921C07">
        <w:rPr>
          <w:rFonts w:ascii="Arial" w:hAnsi="Arial" w:cs="Arial"/>
        </w:rPr>
        <w:t>Se consideran fundamentales en la justificación de la necesidad de implementar un plan complementario de sostenimiento del material de apoyo al combate. Este plan debe incluir la reposición de los equipos utilizados por las Partidas de Apoyo Logístico, considerando la periodicidad de eventos extraordinarios, como desastres naturales que afectan al país, despliegues de seguridad interior y otras actividades que requieren el despliegue de personal en terreno.</w:t>
      </w:r>
    </w:p>
    <w:p w:rsidR="00682DBC" w:rsidRDefault="00682DBC" w:rsidP="00DA339F">
      <w:pPr>
        <w:tabs>
          <w:tab w:val="left" w:pos="1134"/>
          <w:tab w:val="left" w:pos="1701"/>
        </w:tabs>
        <w:spacing w:before="20"/>
        <w:ind w:left="1134" w:hanging="567"/>
        <w:jc w:val="both"/>
        <w:rPr>
          <w:bCs/>
          <w:iCs/>
          <w:sz w:val="24"/>
          <w:szCs w:val="24"/>
          <w:lang w:val="es-ES"/>
        </w:rPr>
      </w:pPr>
    </w:p>
    <w:p w:rsidR="00186AE6" w:rsidRDefault="00142CB2" w:rsidP="00142CB2">
      <w:pPr>
        <w:pStyle w:val="Ttulo1"/>
        <w:keepNext/>
        <w:widowControl w:val="0"/>
        <w:spacing w:before="0" w:after="0"/>
        <w:ind w:left="567" w:hanging="567"/>
        <w:jc w:val="both"/>
        <w:rPr>
          <w:sz w:val="24"/>
          <w:szCs w:val="24"/>
          <w:lang w:val="es-ES"/>
        </w:rPr>
      </w:pPr>
      <w:r>
        <w:rPr>
          <w:sz w:val="24"/>
          <w:szCs w:val="24"/>
          <w:lang w:val="es-ES"/>
        </w:rPr>
        <w:t>ASPECTOS TÉCNIC</w:t>
      </w:r>
    </w:p>
    <w:p w:rsidR="00186AE6" w:rsidRDefault="00186AE6" w:rsidP="00682DBC">
      <w:pPr>
        <w:pStyle w:val="Ttulo2"/>
        <w:numPr>
          <w:ilvl w:val="0"/>
          <w:numId w:val="0"/>
        </w:numPr>
        <w:tabs>
          <w:tab w:val="num" w:pos="1701"/>
        </w:tabs>
        <w:ind w:left="1134"/>
        <w:jc w:val="both"/>
        <w:rPr>
          <w:sz w:val="24"/>
          <w:szCs w:val="24"/>
          <w:lang w:val="es-ES"/>
        </w:rPr>
      </w:pPr>
    </w:p>
    <w:p w:rsidR="00186AE6" w:rsidRDefault="00186AE6" w:rsidP="00682DBC">
      <w:pPr>
        <w:pStyle w:val="Ttulo2"/>
        <w:numPr>
          <w:ilvl w:val="0"/>
          <w:numId w:val="0"/>
        </w:numPr>
        <w:tabs>
          <w:tab w:val="num" w:pos="1701"/>
        </w:tabs>
        <w:ind w:left="1134"/>
        <w:jc w:val="both"/>
        <w:rPr>
          <w:sz w:val="24"/>
          <w:szCs w:val="24"/>
          <w:lang w:val="es-ES"/>
        </w:rPr>
      </w:pPr>
    </w:p>
    <w:p w:rsidR="00140735" w:rsidRDefault="00140735" w:rsidP="00682DBC">
      <w:pPr>
        <w:pStyle w:val="Ttulo2"/>
        <w:numPr>
          <w:ilvl w:val="0"/>
          <w:numId w:val="0"/>
        </w:numPr>
        <w:tabs>
          <w:tab w:val="num" w:pos="1701"/>
        </w:tabs>
        <w:ind w:left="1134"/>
        <w:jc w:val="both"/>
        <w:rPr>
          <w:sz w:val="24"/>
          <w:szCs w:val="24"/>
          <w:lang w:val="es-ES"/>
        </w:rPr>
      </w:pPr>
    </w:p>
    <w:p w:rsidR="00682DBC" w:rsidRDefault="00C35A68" w:rsidP="00A90CD8">
      <w:pPr>
        <w:pStyle w:val="Ttulo1"/>
        <w:keepNext/>
        <w:widowControl w:val="0"/>
        <w:numPr>
          <w:ilvl w:val="0"/>
          <w:numId w:val="0"/>
        </w:numPr>
        <w:tabs>
          <w:tab w:val="left" w:pos="567"/>
        </w:tabs>
        <w:spacing w:before="0" w:after="0"/>
        <w:jc w:val="both"/>
        <w:rPr>
          <w:sz w:val="24"/>
          <w:szCs w:val="24"/>
          <w:lang w:val="es-CL"/>
        </w:rPr>
      </w:pPr>
      <w:r>
        <w:rPr>
          <w:sz w:val="24"/>
          <w:szCs w:val="24"/>
          <w:lang w:val="es-ES"/>
        </w:rPr>
        <w:t>4</w:t>
      </w:r>
      <w:r w:rsidR="00682DBC" w:rsidRPr="00BF2B08">
        <w:rPr>
          <w:sz w:val="24"/>
          <w:szCs w:val="24"/>
          <w:lang w:val="es-ES"/>
        </w:rPr>
        <w:t>.</w:t>
      </w:r>
      <w:r w:rsidR="00682DBC" w:rsidRPr="00BF2B08">
        <w:rPr>
          <w:sz w:val="24"/>
          <w:szCs w:val="24"/>
          <w:lang w:val="es-ES"/>
        </w:rPr>
        <w:tab/>
      </w:r>
      <w:r w:rsidR="00682DBC">
        <w:rPr>
          <w:sz w:val="24"/>
          <w:szCs w:val="24"/>
          <w:lang w:val="es-CL"/>
        </w:rPr>
        <w:t>MERCADO ACTUAL</w:t>
      </w:r>
      <w:r w:rsidR="00682DBC" w:rsidRPr="00BF2B08">
        <w:rPr>
          <w:sz w:val="24"/>
          <w:szCs w:val="24"/>
          <w:lang w:val="es-CL"/>
        </w:rPr>
        <w:t>:</w:t>
      </w:r>
    </w:p>
    <w:p w:rsidR="00A90CD8" w:rsidRDefault="00A90CD8" w:rsidP="00142CB2">
      <w:pPr>
        <w:pStyle w:val="Ttulo2"/>
        <w:numPr>
          <w:ilvl w:val="0"/>
          <w:numId w:val="0"/>
        </w:numPr>
        <w:tabs>
          <w:tab w:val="left" w:pos="1134"/>
        </w:tabs>
        <w:ind w:left="993" w:hanging="426"/>
        <w:rPr>
          <w:b/>
          <w:bCs/>
          <w:sz w:val="22"/>
          <w:szCs w:val="22"/>
          <w:lang w:val="es-CL"/>
        </w:rPr>
      </w:pPr>
    </w:p>
    <w:p w:rsidR="00E23774" w:rsidRPr="00A90CD8" w:rsidRDefault="00A90CD8" w:rsidP="00A90CD8">
      <w:pPr>
        <w:pStyle w:val="Ttulo1"/>
        <w:numPr>
          <w:ilvl w:val="0"/>
          <w:numId w:val="0"/>
        </w:numPr>
        <w:tabs>
          <w:tab w:val="left" w:pos="567"/>
        </w:tabs>
        <w:rPr>
          <w:sz w:val="24"/>
          <w:szCs w:val="24"/>
          <w:lang w:val="es-ES_tradnl"/>
        </w:rPr>
      </w:pPr>
      <w:r w:rsidRPr="00A90CD8">
        <w:rPr>
          <w:sz w:val="24"/>
          <w:szCs w:val="24"/>
          <w:lang w:val="es-CL"/>
        </w:rPr>
        <w:t>5.</w:t>
      </w:r>
      <w:r w:rsidRPr="00A90CD8">
        <w:rPr>
          <w:sz w:val="24"/>
          <w:szCs w:val="24"/>
          <w:lang w:val="es-ES_tradnl"/>
        </w:rPr>
        <w:t xml:space="preserve"> </w:t>
      </w:r>
      <w:r w:rsidRPr="00A90CD8">
        <w:rPr>
          <w:sz w:val="24"/>
          <w:szCs w:val="24"/>
          <w:lang w:val="es-ES_tradnl"/>
        </w:rPr>
        <w:tab/>
      </w:r>
      <w:r w:rsidR="003D19F0" w:rsidRPr="00A90CD8">
        <w:rPr>
          <w:sz w:val="24"/>
          <w:szCs w:val="24"/>
          <w:lang w:val="es-ES_tradnl"/>
        </w:rPr>
        <w:t>FIRMAS:</w:t>
      </w:r>
    </w:p>
    <w:p w:rsidR="00E705AD" w:rsidRPr="00BF2B08" w:rsidRDefault="00E705AD" w:rsidP="00E705AD">
      <w:pPr>
        <w:pStyle w:val="Ttulo2"/>
        <w:numPr>
          <w:ilvl w:val="0"/>
          <w:numId w:val="0"/>
        </w:numPr>
        <w:ind w:left="708"/>
        <w:rPr>
          <w:sz w:val="22"/>
          <w:szCs w:val="22"/>
          <w:lang w:val="es-ES_tradnl"/>
        </w:rPr>
      </w:pPr>
    </w:p>
    <w:tbl>
      <w:tblPr>
        <w:tblW w:w="4556" w:type="pct"/>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7"/>
      </w:tblPr>
      <w:tblGrid>
        <w:gridCol w:w="673"/>
        <w:gridCol w:w="1303"/>
        <w:gridCol w:w="1286"/>
        <w:gridCol w:w="2127"/>
        <w:gridCol w:w="1703"/>
        <w:gridCol w:w="2123"/>
      </w:tblGrid>
      <w:tr w:rsidR="00F8495C" w:rsidRPr="00BF2B08" w:rsidTr="00BB6C2C">
        <w:trPr>
          <w:trHeight w:val="224"/>
        </w:trPr>
        <w:tc>
          <w:tcPr>
            <w:tcW w:w="365" w:type="pct"/>
            <w:tcBorders>
              <w:top w:val="nil"/>
              <w:left w:val="nil"/>
            </w:tcBorders>
          </w:tcPr>
          <w:p w:rsidR="00F8495C" w:rsidRPr="00BF2B08" w:rsidRDefault="00F8495C" w:rsidP="00D36292">
            <w:pPr>
              <w:keepNext/>
              <w:widowControl w:val="0"/>
              <w:jc w:val="center"/>
              <w:rPr>
                <w:sz w:val="22"/>
                <w:szCs w:val="22"/>
                <w:lang w:val="es-ES"/>
              </w:rPr>
            </w:pPr>
          </w:p>
        </w:tc>
        <w:tc>
          <w:tcPr>
            <w:tcW w:w="707" w:type="pct"/>
            <w:shd w:val="clear" w:color="auto" w:fill="C0C0C0"/>
          </w:tcPr>
          <w:p w:rsidR="00F8495C" w:rsidRPr="00F33920" w:rsidRDefault="00F8495C" w:rsidP="00E43A4E">
            <w:pPr>
              <w:keepNext/>
              <w:widowControl w:val="0"/>
              <w:spacing w:line="360" w:lineRule="auto"/>
              <w:jc w:val="center"/>
              <w:rPr>
                <w:lang w:val="es-ES"/>
              </w:rPr>
            </w:pPr>
          </w:p>
        </w:tc>
        <w:tc>
          <w:tcPr>
            <w:tcW w:w="698" w:type="pct"/>
            <w:shd w:val="clear" w:color="auto" w:fill="C0C0C0"/>
          </w:tcPr>
          <w:p w:rsidR="00F8495C" w:rsidRPr="00F33920" w:rsidRDefault="00F8495C" w:rsidP="00E43A4E">
            <w:pPr>
              <w:keepNext/>
              <w:widowControl w:val="0"/>
              <w:spacing w:line="360" w:lineRule="auto"/>
              <w:jc w:val="center"/>
              <w:rPr>
                <w:lang w:val="es-ES"/>
              </w:rPr>
            </w:pPr>
            <w:r w:rsidRPr="00F33920">
              <w:rPr>
                <w:lang w:val="es-ES"/>
              </w:rPr>
              <w:t>Grado</w:t>
            </w:r>
          </w:p>
        </w:tc>
        <w:tc>
          <w:tcPr>
            <w:tcW w:w="1154" w:type="pct"/>
            <w:shd w:val="clear" w:color="auto" w:fill="C0C0C0"/>
          </w:tcPr>
          <w:p w:rsidR="00F8495C" w:rsidRPr="00F33920" w:rsidRDefault="00F8495C" w:rsidP="00E43A4E">
            <w:pPr>
              <w:keepNext/>
              <w:widowControl w:val="0"/>
              <w:spacing w:line="360" w:lineRule="auto"/>
              <w:jc w:val="center"/>
              <w:rPr>
                <w:lang w:val="es-ES"/>
              </w:rPr>
            </w:pPr>
            <w:r w:rsidRPr="00F33920">
              <w:rPr>
                <w:lang w:val="es-ES"/>
              </w:rPr>
              <w:t>Nombre</w:t>
            </w:r>
          </w:p>
        </w:tc>
        <w:tc>
          <w:tcPr>
            <w:tcW w:w="924" w:type="pct"/>
            <w:shd w:val="clear" w:color="auto" w:fill="C0C0C0"/>
          </w:tcPr>
          <w:p w:rsidR="00F8495C" w:rsidRPr="00F33920" w:rsidRDefault="00F8495C" w:rsidP="00E43A4E">
            <w:pPr>
              <w:keepNext/>
              <w:widowControl w:val="0"/>
              <w:spacing w:line="360" w:lineRule="auto"/>
              <w:jc w:val="center"/>
              <w:rPr>
                <w:lang w:val="es-ES"/>
              </w:rPr>
            </w:pPr>
            <w:r w:rsidRPr="00F33920">
              <w:rPr>
                <w:lang w:val="es-ES"/>
              </w:rPr>
              <w:t>Cargo</w:t>
            </w:r>
          </w:p>
        </w:tc>
        <w:tc>
          <w:tcPr>
            <w:tcW w:w="1153" w:type="pct"/>
            <w:shd w:val="clear" w:color="auto" w:fill="C0C0C0"/>
          </w:tcPr>
          <w:p w:rsidR="00F8495C" w:rsidRPr="00F33920" w:rsidRDefault="00F8495C" w:rsidP="00E43A4E">
            <w:pPr>
              <w:keepNext/>
              <w:widowControl w:val="0"/>
              <w:spacing w:line="360" w:lineRule="auto"/>
              <w:jc w:val="center"/>
              <w:rPr>
                <w:lang w:val="es-ES"/>
              </w:rPr>
            </w:pPr>
            <w:r w:rsidRPr="00F33920">
              <w:rPr>
                <w:lang w:val="es-ES"/>
              </w:rPr>
              <w:t>Firmas</w:t>
            </w:r>
          </w:p>
        </w:tc>
      </w:tr>
      <w:tr w:rsidR="00F8495C" w:rsidRPr="00BF2B08" w:rsidTr="00A90CD8">
        <w:trPr>
          <w:trHeight w:val="853"/>
        </w:trPr>
        <w:tc>
          <w:tcPr>
            <w:tcW w:w="365" w:type="pct"/>
            <w:vAlign w:val="center"/>
          </w:tcPr>
          <w:p w:rsidR="00F8495C" w:rsidRPr="00BF2B08" w:rsidRDefault="00A90CD8" w:rsidP="00A30C49">
            <w:pPr>
              <w:pStyle w:val="Ttulo2"/>
              <w:keepNext/>
              <w:widowControl w:val="0"/>
              <w:numPr>
                <w:ilvl w:val="0"/>
                <w:numId w:val="0"/>
              </w:numPr>
              <w:tabs>
                <w:tab w:val="num" w:pos="1417"/>
              </w:tabs>
              <w:spacing w:before="0" w:after="0"/>
              <w:jc w:val="center"/>
              <w:rPr>
                <w:sz w:val="22"/>
                <w:szCs w:val="22"/>
                <w:lang w:val="es-ES"/>
              </w:rPr>
            </w:pPr>
            <w:r>
              <w:rPr>
                <w:sz w:val="22"/>
                <w:szCs w:val="22"/>
                <w:lang w:val="es-ES"/>
              </w:rPr>
              <w:t>5</w:t>
            </w:r>
            <w:r w:rsidR="00F8495C" w:rsidRPr="00BF2B08">
              <w:rPr>
                <w:sz w:val="22"/>
                <w:szCs w:val="22"/>
                <w:lang w:val="es-ES"/>
              </w:rPr>
              <w:t>.</w:t>
            </w:r>
            <w:r w:rsidR="00F8495C">
              <w:rPr>
                <w:sz w:val="22"/>
                <w:szCs w:val="22"/>
                <w:lang w:val="es-ES"/>
              </w:rPr>
              <w:t>1</w:t>
            </w:r>
          </w:p>
        </w:tc>
        <w:tc>
          <w:tcPr>
            <w:tcW w:w="707" w:type="pct"/>
            <w:vAlign w:val="center"/>
          </w:tcPr>
          <w:p w:rsidR="00F8495C" w:rsidRPr="00F33920" w:rsidRDefault="00F8495C" w:rsidP="00A90CD8">
            <w:pPr>
              <w:spacing w:line="360" w:lineRule="auto"/>
              <w:jc w:val="center"/>
              <w:rPr>
                <w:lang w:val="es-ES"/>
              </w:rPr>
            </w:pPr>
            <w:r w:rsidRPr="00F33920">
              <w:rPr>
                <w:lang w:val="es-ES"/>
              </w:rPr>
              <w:t>Elaboró</w:t>
            </w:r>
          </w:p>
        </w:tc>
        <w:tc>
          <w:tcPr>
            <w:tcW w:w="698" w:type="pct"/>
            <w:vAlign w:val="center"/>
          </w:tcPr>
          <w:p w:rsidR="00F8495C" w:rsidRPr="00F33920" w:rsidRDefault="00CE51AA" w:rsidP="00A90CD8">
            <w:pPr>
              <w:spacing w:line="360" w:lineRule="auto"/>
              <w:jc w:val="center"/>
              <w:rPr>
                <w:lang w:val="es-ES"/>
              </w:rPr>
            </w:pPr>
            <w:r>
              <w:rPr>
                <w:lang w:val="es-ES"/>
              </w:rPr>
              <w:t>Teniente Primero</w:t>
            </w:r>
            <w:r w:rsidR="00F8495C" w:rsidRPr="00F33920">
              <w:rPr>
                <w:lang w:val="es-ES"/>
              </w:rPr>
              <w:t xml:space="preserve"> AB</w:t>
            </w:r>
          </w:p>
        </w:tc>
        <w:tc>
          <w:tcPr>
            <w:tcW w:w="1154" w:type="pct"/>
            <w:vAlign w:val="center"/>
          </w:tcPr>
          <w:p w:rsidR="00F8495C" w:rsidRPr="00F33920" w:rsidRDefault="00CE51AA" w:rsidP="00A90CD8">
            <w:pPr>
              <w:spacing w:line="360" w:lineRule="auto"/>
              <w:jc w:val="center"/>
              <w:rPr>
                <w:lang w:val="es-ES"/>
              </w:rPr>
            </w:pPr>
            <w:r>
              <w:rPr>
                <w:lang w:val="es-ES"/>
              </w:rPr>
              <w:t>Daniela Weber Garnham</w:t>
            </w:r>
          </w:p>
        </w:tc>
        <w:tc>
          <w:tcPr>
            <w:tcW w:w="924" w:type="pct"/>
            <w:vAlign w:val="center"/>
          </w:tcPr>
          <w:p w:rsidR="00F8495C" w:rsidRPr="00F33920" w:rsidRDefault="00F8495C" w:rsidP="00A90CD8">
            <w:pPr>
              <w:spacing w:line="360" w:lineRule="auto"/>
              <w:jc w:val="center"/>
              <w:rPr>
                <w:lang w:val="es-ES"/>
              </w:rPr>
            </w:pPr>
            <w:r w:rsidRPr="00F33920">
              <w:rPr>
                <w:lang w:val="es-ES"/>
              </w:rPr>
              <w:t>Jefe CODE V</w:t>
            </w:r>
            <w:r w:rsidR="00CE51AA">
              <w:rPr>
                <w:lang w:val="es-ES"/>
              </w:rPr>
              <w:t>iveres</w:t>
            </w:r>
          </w:p>
        </w:tc>
        <w:tc>
          <w:tcPr>
            <w:tcW w:w="1153" w:type="pct"/>
            <w:vAlign w:val="center"/>
          </w:tcPr>
          <w:p w:rsidR="00F8495C" w:rsidRPr="00F33920" w:rsidRDefault="00F8495C" w:rsidP="00E43A4E">
            <w:pPr>
              <w:spacing w:line="360" w:lineRule="auto"/>
              <w:rPr>
                <w:lang w:val="es-ES"/>
              </w:rPr>
            </w:pPr>
          </w:p>
        </w:tc>
      </w:tr>
      <w:tr w:rsidR="00F8495C" w:rsidRPr="00BF2B08" w:rsidTr="00A90CD8">
        <w:trPr>
          <w:trHeight w:val="502"/>
        </w:trPr>
        <w:tc>
          <w:tcPr>
            <w:tcW w:w="365" w:type="pct"/>
            <w:vAlign w:val="center"/>
          </w:tcPr>
          <w:p w:rsidR="00F8495C" w:rsidRPr="00BF2B08" w:rsidRDefault="00A90CD8" w:rsidP="00A30C49">
            <w:pPr>
              <w:pStyle w:val="Ttulo2"/>
              <w:keepNext/>
              <w:widowControl w:val="0"/>
              <w:numPr>
                <w:ilvl w:val="0"/>
                <w:numId w:val="0"/>
              </w:numPr>
              <w:tabs>
                <w:tab w:val="num" w:pos="1417"/>
              </w:tabs>
              <w:spacing w:before="0" w:after="0"/>
              <w:jc w:val="center"/>
              <w:rPr>
                <w:sz w:val="22"/>
                <w:szCs w:val="22"/>
                <w:lang w:val="es-ES"/>
              </w:rPr>
            </w:pPr>
            <w:r>
              <w:rPr>
                <w:sz w:val="22"/>
                <w:szCs w:val="22"/>
                <w:lang w:val="es-ES"/>
              </w:rPr>
              <w:t>5</w:t>
            </w:r>
            <w:r w:rsidR="00F8495C">
              <w:rPr>
                <w:sz w:val="22"/>
                <w:szCs w:val="22"/>
                <w:lang w:val="es-ES"/>
              </w:rPr>
              <w:t>.2</w:t>
            </w:r>
          </w:p>
        </w:tc>
        <w:tc>
          <w:tcPr>
            <w:tcW w:w="707" w:type="pct"/>
            <w:vAlign w:val="center"/>
          </w:tcPr>
          <w:p w:rsidR="00F8495C" w:rsidRPr="00F33920" w:rsidRDefault="00F8495C" w:rsidP="00A90CD8">
            <w:pPr>
              <w:spacing w:line="360" w:lineRule="auto"/>
              <w:jc w:val="center"/>
              <w:rPr>
                <w:lang w:val="es-ES"/>
              </w:rPr>
            </w:pPr>
            <w:r w:rsidRPr="00F33920">
              <w:rPr>
                <w:lang w:val="es-ES"/>
              </w:rPr>
              <w:t>Revisó</w:t>
            </w:r>
          </w:p>
        </w:tc>
        <w:tc>
          <w:tcPr>
            <w:tcW w:w="698" w:type="pct"/>
            <w:vAlign w:val="center"/>
          </w:tcPr>
          <w:p w:rsidR="00F8495C" w:rsidRPr="00F33920" w:rsidRDefault="00F8495C" w:rsidP="00A90CD8">
            <w:pPr>
              <w:spacing w:line="360" w:lineRule="auto"/>
              <w:jc w:val="center"/>
              <w:rPr>
                <w:lang w:val="es-ES"/>
              </w:rPr>
            </w:pPr>
            <w:r w:rsidRPr="00F33920">
              <w:rPr>
                <w:lang w:val="es-ES"/>
              </w:rPr>
              <w:t>Capitán de</w:t>
            </w:r>
          </w:p>
          <w:p w:rsidR="00F8495C" w:rsidRPr="00F33920" w:rsidRDefault="00C179A9" w:rsidP="00A90CD8">
            <w:pPr>
              <w:spacing w:line="360" w:lineRule="auto"/>
              <w:jc w:val="center"/>
              <w:rPr>
                <w:lang w:val="es-ES"/>
              </w:rPr>
            </w:pPr>
            <w:r>
              <w:rPr>
                <w:lang w:val="es-ES"/>
              </w:rPr>
              <w:t>Fragata</w:t>
            </w:r>
            <w:r w:rsidR="00F8495C" w:rsidRPr="00F33920">
              <w:rPr>
                <w:lang w:val="es-ES"/>
              </w:rPr>
              <w:t xml:space="preserve"> AB</w:t>
            </w:r>
          </w:p>
        </w:tc>
        <w:tc>
          <w:tcPr>
            <w:tcW w:w="1154" w:type="pct"/>
            <w:vAlign w:val="center"/>
          </w:tcPr>
          <w:p w:rsidR="00F8495C" w:rsidRPr="00F33920" w:rsidRDefault="00CE51AA" w:rsidP="00A90CD8">
            <w:pPr>
              <w:spacing w:line="360" w:lineRule="auto"/>
              <w:jc w:val="center"/>
              <w:rPr>
                <w:lang w:val="es-ES"/>
              </w:rPr>
            </w:pPr>
            <w:r>
              <w:rPr>
                <w:lang w:val="es-ES"/>
              </w:rPr>
              <w:t>Andrés Alvarado Vera</w:t>
            </w:r>
          </w:p>
        </w:tc>
        <w:tc>
          <w:tcPr>
            <w:tcW w:w="924" w:type="pct"/>
            <w:vAlign w:val="center"/>
          </w:tcPr>
          <w:p w:rsidR="00F8495C" w:rsidRPr="00F33920" w:rsidRDefault="00F8495C" w:rsidP="00A90CD8">
            <w:pPr>
              <w:spacing w:line="360" w:lineRule="auto"/>
              <w:jc w:val="center"/>
              <w:rPr>
                <w:lang w:val="es-ES"/>
              </w:rPr>
            </w:pPr>
            <w:r w:rsidRPr="00F33920">
              <w:rPr>
                <w:lang w:val="es-ES"/>
              </w:rPr>
              <w:t>Jefe Departamento de Operaciones</w:t>
            </w:r>
          </w:p>
        </w:tc>
        <w:tc>
          <w:tcPr>
            <w:tcW w:w="1153" w:type="pct"/>
            <w:vAlign w:val="center"/>
          </w:tcPr>
          <w:p w:rsidR="00F8495C" w:rsidRPr="00F33920" w:rsidRDefault="00F8495C" w:rsidP="00E43A4E">
            <w:pPr>
              <w:spacing w:line="360" w:lineRule="auto"/>
              <w:rPr>
                <w:lang w:val="es-ES"/>
              </w:rPr>
            </w:pPr>
          </w:p>
        </w:tc>
      </w:tr>
    </w:tbl>
    <w:p w:rsidR="003D19F0" w:rsidRPr="00BF2B08" w:rsidRDefault="003D19F0" w:rsidP="003D19F0">
      <w:pPr>
        <w:keepNext/>
        <w:widowControl w:val="0"/>
        <w:rPr>
          <w:sz w:val="24"/>
          <w:szCs w:val="24"/>
          <w:lang w:val="es-ES"/>
        </w:rPr>
      </w:pPr>
    </w:p>
    <w:sectPr w:rsidR="003D19F0" w:rsidRPr="00BF2B08" w:rsidSect="004E2004">
      <w:headerReference w:type="default" r:id="rId8"/>
      <w:footerReference w:type="default" r:id="rId9"/>
      <w:pgSz w:w="12242" w:h="15842" w:code="1"/>
      <w:pgMar w:top="1134" w:right="851" w:bottom="1134" w:left="1418" w:header="709" w:footer="73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0A7" w:rsidRDefault="008310A7">
      <w:r>
        <w:separator/>
      </w:r>
    </w:p>
  </w:endnote>
  <w:endnote w:type="continuationSeparator" w:id="1">
    <w:p w:rsidR="008310A7" w:rsidRDefault="00831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021"/>
    </w:tblGrid>
    <w:tr w:rsidR="003D7784" w:rsidRPr="00A90CD8" w:rsidTr="003F6920">
      <w:trPr>
        <w:trHeight w:val="627"/>
      </w:trPr>
      <w:tc>
        <w:tcPr>
          <w:tcW w:w="10021" w:type="dxa"/>
          <w:tcBorders>
            <w:left w:val="single" w:sz="4" w:space="0" w:color="auto"/>
            <w:right w:val="single" w:sz="4" w:space="0" w:color="auto"/>
          </w:tcBorders>
        </w:tcPr>
        <w:p w:rsidR="003D7784" w:rsidRPr="00D3462E" w:rsidRDefault="003D7784" w:rsidP="00D3462E">
          <w:pPr>
            <w:jc w:val="both"/>
            <w:rPr>
              <w:b/>
              <w:color w:val="999999"/>
              <w:sz w:val="16"/>
              <w:lang w:val="es-ES"/>
            </w:rPr>
          </w:pPr>
          <w:r w:rsidRPr="00D3462E">
            <w:rPr>
              <w:sz w:val="16"/>
              <w:szCs w:val="12"/>
              <w:lang w:val="es-ES"/>
            </w:rPr>
            <w:t>E</w:t>
          </w:r>
          <w:r>
            <w:rPr>
              <w:sz w:val="16"/>
              <w:szCs w:val="12"/>
              <w:lang w:val="es-ES"/>
            </w:rPr>
            <w:t>sta información pertenece al originador</w:t>
          </w:r>
          <w:r w:rsidRPr="00D3462E">
            <w:rPr>
              <w:sz w:val="16"/>
              <w:szCs w:val="12"/>
              <w:lang w:val="es-ES"/>
            </w:rPr>
            <w:t>, no deberá ser copiada, revelada a otro ni us</w:t>
          </w:r>
          <w:r>
            <w:rPr>
              <w:sz w:val="16"/>
              <w:szCs w:val="12"/>
              <w:lang w:val="es-ES"/>
            </w:rPr>
            <w:t xml:space="preserve">ada en cualquier materia sin la </w:t>
          </w:r>
          <w:r w:rsidRPr="00D3462E">
            <w:rPr>
              <w:sz w:val="16"/>
              <w:szCs w:val="12"/>
              <w:lang w:val="es-ES"/>
            </w:rPr>
            <w:t xml:space="preserve">autorización escrita de </w:t>
          </w:r>
          <w:smartTag w:uri="urn:schemas-microsoft-com:office:smarttags" w:element="PersonName">
            <w:smartTagPr>
              <w:attr w:name="ProductID" w:val="la Armada"/>
            </w:smartTagPr>
            <w:r w:rsidRPr="00D3462E">
              <w:rPr>
                <w:sz w:val="16"/>
                <w:szCs w:val="12"/>
                <w:lang w:val="es-ES"/>
              </w:rPr>
              <w:t>la Armada</w:t>
            </w:r>
          </w:smartTag>
          <w:r w:rsidRPr="00D3462E">
            <w:rPr>
              <w:sz w:val="16"/>
              <w:szCs w:val="12"/>
              <w:lang w:val="es-ES"/>
            </w:rPr>
            <w:t xml:space="preserve"> de Chile</w:t>
          </w:r>
          <w:r>
            <w:rPr>
              <w:sz w:val="16"/>
              <w:szCs w:val="12"/>
              <w:lang w:val="es-ES"/>
            </w:rPr>
            <w:t>.</w:t>
          </w:r>
        </w:p>
      </w:tc>
    </w:tr>
  </w:tbl>
  <w:p w:rsidR="003D7784" w:rsidRDefault="003D7784">
    <w:pPr>
      <w:pStyle w:val="Piedepgina"/>
      <w:rPr>
        <w:sz w:val="12"/>
        <w:lang w:val="es-ES"/>
      </w:rPr>
    </w:pPr>
  </w:p>
  <w:p w:rsidR="003D7784" w:rsidRDefault="003D7784">
    <w:pPr>
      <w:pStyle w:val="Piedepgina"/>
      <w:rPr>
        <w:lang w:val="es-E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0A7" w:rsidRDefault="008310A7">
      <w:r>
        <w:separator/>
      </w:r>
    </w:p>
  </w:footnote>
  <w:footnote w:type="continuationSeparator" w:id="1">
    <w:p w:rsidR="008310A7" w:rsidRDefault="008310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784" w:rsidRPr="00D36362" w:rsidRDefault="003D7784" w:rsidP="00D36362">
    <w:pPr>
      <w:jc w:val="right"/>
      <w:rPr>
        <w:b/>
        <w:color w:val="999999"/>
        <w:sz w:val="14"/>
        <w:szCs w:val="14"/>
      </w:rPr>
    </w:pPr>
  </w:p>
  <w:tbl>
    <w:tblPr>
      <w:tblW w:w="1003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1E0"/>
    </w:tblPr>
    <w:tblGrid>
      <w:gridCol w:w="2835"/>
      <w:gridCol w:w="5103"/>
      <w:gridCol w:w="2101"/>
    </w:tblGrid>
    <w:tr w:rsidR="003D7784" w:rsidRPr="00A90CD8" w:rsidTr="003F6920">
      <w:trPr>
        <w:cantSplit/>
        <w:trHeight w:val="844"/>
      </w:trPr>
      <w:tc>
        <w:tcPr>
          <w:tcW w:w="2835" w:type="dxa"/>
          <w:tcBorders>
            <w:left w:val="single" w:sz="4" w:space="0" w:color="auto"/>
            <w:right w:val="single" w:sz="4" w:space="0" w:color="auto"/>
          </w:tcBorders>
        </w:tcPr>
        <w:p w:rsidR="003D7784" w:rsidRDefault="003D7784">
          <w:pPr>
            <w:spacing w:before="20"/>
            <w:jc w:val="center"/>
            <w:rPr>
              <w:b/>
              <w:sz w:val="22"/>
              <w:lang w:val="es-CL"/>
            </w:rPr>
          </w:pPr>
          <w:r>
            <w:rPr>
              <w:b/>
              <w:sz w:val="22"/>
              <w:lang w:val="es-CL"/>
            </w:rPr>
            <w:t>ARMADA D</w:t>
          </w:r>
          <w:r w:rsidR="00142CB2">
            <w:rPr>
              <w:b/>
              <w:noProof/>
              <w:sz w:val="22"/>
              <w:lang w:val="es-CL"/>
            </w:rPr>
            <w:t>1</w:t>
          </w:r>
          <w:r>
            <w:rPr>
              <w:b/>
              <w:sz w:val="22"/>
              <w:lang w:val="es-CL"/>
            </w:rPr>
            <w:t>E CHILE</w:t>
          </w:r>
        </w:p>
        <w:p w:rsidR="003D7784" w:rsidRPr="00674ED4" w:rsidRDefault="003D7784" w:rsidP="00BB3F1A">
          <w:pPr>
            <w:spacing w:before="20"/>
            <w:jc w:val="center"/>
            <w:rPr>
              <w:b/>
              <w:sz w:val="22"/>
              <w:szCs w:val="22"/>
              <w:lang w:val="es-CL"/>
            </w:rPr>
          </w:pPr>
          <w:r w:rsidRPr="00674ED4">
            <w:rPr>
              <w:b/>
              <w:sz w:val="18"/>
              <w:szCs w:val="18"/>
              <w:lang w:val="es-CL"/>
            </w:rPr>
            <w:t>DIRECCIÓN</w:t>
          </w:r>
          <w:r>
            <w:rPr>
              <w:b/>
              <w:sz w:val="18"/>
              <w:szCs w:val="18"/>
              <w:lang w:val="es-CL"/>
            </w:rPr>
            <w:t xml:space="preserve"> </w:t>
          </w:r>
          <w:r w:rsidR="00142CB2">
            <w:rPr>
              <w:b/>
              <w:noProof/>
              <w:sz w:val="22"/>
              <w:lang w:val="es-CL"/>
            </w:rPr>
            <w:t>1</w:t>
          </w:r>
          <w:r>
            <w:rPr>
              <w:b/>
              <w:sz w:val="18"/>
              <w:szCs w:val="18"/>
              <w:lang w:val="es-CL"/>
            </w:rPr>
            <w:t>DE ABASTECIMIENTO</w:t>
          </w:r>
        </w:p>
      </w:tc>
      <w:tc>
        <w:tcPr>
          <w:tcW w:w="5103" w:type="dxa"/>
          <w:tcBorders>
            <w:left w:val="single" w:sz="4" w:space="0" w:color="auto"/>
            <w:right w:val="single" w:sz="4" w:space="0" w:color="auto"/>
          </w:tcBorders>
        </w:tcPr>
        <w:p w:rsidR="003D7784" w:rsidRPr="00C359B0" w:rsidRDefault="003D7784">
          <w:pPr>
            <w:jc w:val="center"/>
            <w:rPr>
              <w:b/>
              <w:sz w:val="22"/>
              <w:lang w:val="es-ES"/>
            </w:rPr>
          </w:pPr>
        </w:p>
        <w:p w:rsidR="003D7784" w:rsidRPr="003A0A14" w:rsidRDefault="00142CB2" w:rsidP="004955B9">
          <w:pPr>
            <w:jc w:val="center"/>
            <w:rPr>
              <w:b/>
              <w:sz w:val="18"/>
              <w:lang w:val="es-CL"/>
            </w:rPr>
          </w:pPr>
          <w:r>
            <w:rPr>
              <w:b/>
              <w:sz w:val="22"/>
              <w:lang w:val="es-CL"/>
            </w:rPr>
            <w:t xml:space="preserve">ANÁLISIS TÉCNICO </w:t>
          </w:r>
          <w:r>
            <w:rPr>
              <w:b/>
              <w:sz w:val="22"/>
              <w:lang w:val="es-CL"/>
            </w:rPr>
            <w:br/>
            <w:t>MDN-M2025-FFG/1180</w:t>
          </w:r>
        </w:p>
      </w:tc>
      <w:tc>
        <w:tcPr>
          <w:tcW w:w="2101" w:type="dxa"/>
          <w:tcBorders>
            <w:left w:val="single" w:sz="4" w:space="0" w:color="auto"/>
            <w:right w:val="single" w:sz="4" w:space="0" w:color="auto"/>
          </w:tcBorders>
        </w:tcPr>
        <w:p w:rsidR="003D7784" w:rsidRDefault="003D7784">
          <w:pPr>
            <w:spacing w:before="20"/>
            <w:rPr>
              <w:lang w:val="es-ES"/>
            </w:rPr>
          </w:pPr>
          <w:r>
            <w:rPr>
              <w:b/>
              <w:lang w:val="es-ES"/>
            </w:rPr>
            <w:t>ORDINARIO</w:t>
          </w:r>
        </w:p>
        <w:p w:rsidR="003D7784" w:rsidRDefault="003D7784">
          <w:pPr>
            <w:spacing w:before="20"/>
            <w:rPr>
              <w:sz w:val="18"/>
              <w:lang w:val="es-ES"/>
            </w:rPr>
          </w:pPr>
          <w:r>
            <w:rPr>
              <w:sz w:val="18"/>
              <w:lang w:val="es-ES"/>
            </w:rPr>
            <w:t xml:space="preserve">Fecha :  </w:t>
          </w:r>
          <w:r w:rsidR="00142CB2">
            <w:rPr>
              <w:sz w:val="18"/>
              <w:lang w:val="es-ES"/>
            </w:rPr>
            <w:t>28</w:t>
          </w:r>
          <w:r w:rsidR="001C4C6B">
            <w:rPr>
              <w:sz w:val="18"/>
              <w:lang w:val="es-ES"/>
            </w:rPr>
            <w:t>/</w:t>
          </w:r>
          <w:r w:rsidR="00142CB2">
            <w:rPr>
              <w:sz w:val="18"/>
              <w:lang w:val="es-ES"/>
            </w:rPr>
            <w:t>07</w:t>
          </w:r>
          <w:r w:rsidR="001C4C6B">
            <w:rPr>
              <w:sz w:val="18"/>
              <w:lang w:val="es-ES"/>
            </w:rPr>
            <w:t>/202</w:t>
          </w:r>
          <w:r w:rsidR="00142CB2">
            <w:rPr>
              <w:sz w:val="18"/>
              <w:lang w:val="es-ES"/>
            </w:rPr>
            <w:t>6</w:t>
          </w:r>
        </w:p>
        <w:p w:rsidR="003D7784" w:rsidRPr="00B831D6" w:rsidRDefault="003D7784">
          <w:pPr>
            <w:spacing w:before="20"/>
            <w:rPr>
              <w:rStyle w:val="Nmerodepgina"/>
              <w:sz w:val="18"/>
              <w:lang w:val="es-CL"/>
            </w:rPr>
          </w:pPr>
          <w:r>
            <w:rPr>
              <w:sz w:val="18"/>
              <w:lang w:val="es-ES"/>
            </w:rPr>
            <w:t>Página</w:t>
          </w:r>
          <w:r>
            <w:rPr>
              <w:rStyle w:val="Nmerodepgina"/>
              <w:sz w:val="18"/>
              <w:lang w:val="es-ES"/>
            </w:rPr>
            <w:t xml:space="preserve">:  </w:t>
          </w:r>
          <w:r w:rsidR="0035026F">
            <w:rPr>
              <w:rStyle w:val="Nmerodepgina"/>
              <w:sz w:val="18"/>
            </w:rPr>
            <w:fldChar w:fldCharType="begin"/>
          </w:r>
          <w:r>
            <w:rPr>
              <w:rStyle w:val="Nmerodepgina"/>
              <w:sz w:val="18"/>
              <w:lang w:val="es-ES"/>
            </w:rPr>
            <w:instrText xml:space="preserve"> PAGE </w:instrText>
          </w:r>
          <w:r w:rsidR="0035026F">
            <w:rPr>
              <w:rStyle w:val="Nmerodepgina"/>
              <w:sz w:val="18"/>
            </w:rPr>
            <w:fldChar w:fldCharType="separate"/>
          </w:r>
          <w:r w:rsidR="008D64DC">
            <w:rPr>
              <w:rStyle w:val="Nmerodepgina"/>
              <w:noProof/>
              <w:sz w:val="18"/>
              <w:lang w:val="es-ES"/>
            </w:rPr>
            <w:t>2</w:t>
          </w:r>
          <w:r w:rsidR="0035026F">
            <w:rPr>
              <w:rStyle w:val="Nmerodepgina"/>
              <w:sz w:val="18"/>
            </w:rPr>
            <w:fldChar w:fldCharType="end"/>
          </w:r>
          <w:r>
            <w:rPr>
              <w:rStyle w:val="Nmerodepgina"/>
              <w:sz w:val="18"/>
              <w:lang w:val="es-ES"/>
            </w:rPr>
            <w:t xml:space="preserve"> de </w:t>
          </w:r>
          <w:r w:rsidR="0035026F">
            <w:rPr>
              <w:rStyle w:val="Nmerodepgina"/>
              <w:sz w:val="18"/>
            </w:rPr>
            <w:fldChar w:fldCharType="begin"/>
          </w:r>
          <w:r>
            <w:rPr>
              <w:rStyle w:val="Nmerodepgina"/>
              <w:sz w:val="18"/>
              <w:lang w:val="es-ES"/>
            </w:rPr>
            <w:instrText xml:space="preserve"> NUMPAGES </w:instrText>
          </w:r>
          <w:r w:rsidR="0035026F">
            <w:rPr>
              <w:rStyle w:val="Nmerodepgina"/>
              <w:sz w:val="18"/>
            </w:rPr>
            <w:fldChar w:fldCharType="separate"/>
          </w:r>
          <w:r w:rsidR="008D64DC">
            <w:rPr>
              <w:rStyle w:val="Nmerodepgina"/>
              <w:noProof/>
              <w:sz w:val="18"/>
              <w:lang w:val="es-ES"/>
            </w:rPr>
            <w:t>3</w:t>
          </w:r>
          <w:r w:rsidR="0035026F">
            <w:rPr>
              <w:rStyle w:val="Nmerodepgina"/>
              <w:sz w:val="18"/>
            </w:rPr>
            <w:fldChar w:fldCharType="end"/>
          </w:r>
        </w:p>
        <w:p w:rsidR="003D7784" w:rsidRDefault="003D7784">
          <w:pPr>
            <w:spacing w:before="20"/>
            <w:rPr>
              <w:b/>
              <w:lang w:val="es-ES"/>
            </w:rPr>
          </w:pPr>
          <w:r w:rsidRPr="00B831D6">
            <w:rPr>
              <w:rStyle w:val="Nmerodepgina"/>
              <w:sz w:val="18"/>
              <w:lang w:val="es-CL"/>
            </w:rPr>
            <w:t xml:space="preserve">Ver: </w:t>
          </w:r>
          <w:r w:rsidRPr="00B831D6">
            <w:rPr>
              <w:rStyle w:val="Nmerodepgina"/>
              <w:sz w:val="18"/>
              <w:lang w:val="es-CL"/>
            </w:rPr>
            <w:tab/>
          </w:r>
          <w:r w:rsidR="00142CB2">
            <w:rPr>
              <w:rStyle w:val="Nmerodepgina"/>
              <w:sz w:val="18"/>
              <w:lang w:val="es-CL"/>
            </w:rPr>
            <w:t>0.1</w:t>
          </w:r>
        </w:p>
      </w:tc>
    </w:tr>
    <w:tr w:rsidR="003D7784" w:rsidRPr="00A90CD8" w:rsidTr="003F6920">
      <w:trPr>
        <w:cantSplit/>
        <w:trHeight w:val="250"/>
      </w:trPr>
      <w:tc>
        <w:tcPr>
          <w:tcW w:w="10039" w:type="dxa"/>
          <w:gridSpan w:val="3"/>
          <w:tcBorders>
            <w:left w:val="single" w:sz="4" w:space="0" w:color="auto"/>
            <w:right w:val="single" w:sz="4" w:space="0" w:color="auto"/>
          </w:tcBorders>
        </w:tcPr>
        <w:p w:rsidR="003D7784" w:rsidRDefault="003D7784" w:rsidP="00C74237">
          <w:pPr>
            <w:jc w:val="center"/>
            <w:rPr>
              <w:b/>
              <w:lang w:val="es-ES"/>
            </w:rPr>
          </w:pPr>
        </w:p>
      </w:tc>
    </w:tr>
  </w:tbl>
  <w:p w:rsidR="003D7784" w:rsidRDefault="003D7784">
    <w:pPr>
      <w:pStyle w:val="Encabezado"/>
      <w:rPr>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5E8DDCC"/>
    <w:lvl w:ilvl="0">
      <w:start w:val="1"/>
      <w:numFmt w:val="decimal"/>
      <w:pStyle w:val="Ttulo1"/>
      <w:lvlText w:val="%1."/>
      <w:lvlJc w:val="left"/>
      <w:pPr>
        <w:tabs>
          <w:tab w:val="num" w:pos="-1"/>
        </w:tabs>
        <w:ind w:left="708" w:hanging="708"/>
      </w:pPr>
    </w:lvl>
    <w:lvl w:ilvl="1">
      <w:start w:val="1"/>
      <w:numFmt w:val="decimal"/>
      <w:pStyle w:val="Ttulo2"/>
      <w:lvlText w:val="%1.%2."/>
      <w:lvlJc w:val="left"/>
      <w:pPr>
        <w:tabs>
          <w:tab w:val="num" w:pos="708"/>
        </w:tabs>
        <w:ind w:left="708" w:hanging="708"/>
      </w:pPr>
      <w:rPr>
        <w:position w:val="0"/>
        <w:sz w:val="24"/>
        <w:szCs w:val="24"/>
      </w:rPr>
    </w:lvl>
    <w:lvl w:ilvl="2">
      <w:start w:val="1"/>
      <w:numFmt w:val="decimal"/>
      <w:pStyle w:val="Ttulo3"/>
      <w:lvlText w:val="%1.%2.%3."/>
      <w:lvlJc w:val="left"/>
      <w:pPr>
        <w:tabs>
          <w:tab w:val="num" w:pos="0"/>
        </w:tabs>
        <w:ind w:left="2127" w:hanging="708"/>
      </w:pPr>
    </w:lvl>
    <w:lvl w:ilvl="3">
      <w:start w:val="1"/>
      <w:numFmt w:val="decimal"/>
      <w:pStyle w:val="Ttulo4"/>
      <w:lvlText w:val="%1.%2.%3.%4."/>
      <w:lvlJc w:val="left"/>
      <w:pPr>
        <w:tabs>
          <w:tab w:val="num" w:pos="0"/>
        </w:tabs>
        <w:ind w:left="2835" w:hanging="708"/>
      </w:pPr>
    </w:lvl>
    <w:lvl w:ilvl="4">
      <w:start w:val="1"/>
      <w:numFmt w:val="decimal"/>
      <w:pStyle w:val="Ttulo5"/>
      <w:lvlText w:val="%1.%2.%3.%4.%5."/>
      <w:lvlJc w:val="left"/>
      <w:pPr>
        <w:tabs>
          <w:tab w:val="num" w:pos="0"/>
        </w:tabs>
        <w:ind w:left="3540" w:hanging="708"/>
      </w:pPr>
    </w:lvl>
    <w:lvl w:ilvl="5">
      <w:start w:val="1"/>
      <w:numFmt w:val="decimal"/>
      <w:pStyle w:val="Ttulo6"/>
      <w:lvlText w:val="%1.%2.%3.%4.%5.%6."/>
      <w:lvlJc w:val="left"/>
      <w:pPr>
        <w:tabs>
          <w:tab w:val="num" w:pos="0"/>
        </w:tabs>
        <w:ind w:left="4248" w:hanging="708"/>
      </w:pPr>
    </w:lvl>
    <w:lvl w:ilvl="6">
      <w:start w:val="1"/>
      <w:numFmt w:val="decimal"/>
      <w:pStyle w:val="Ttulo7"/>
      <w:lvlText w:val="%1.%2.%3.%4.%5.%6.%7."/>
      <w:lvlJc w:val="left"/>
      <w:pPr>
        <w:tabs>
          <w:tab w:val="num" w:pos="0"/>
        </w:tabs>
        <w:ind w:left="4956" w:hanging="708"/>
      </w:pPr>
    </w:lvl>
    <w:lvl w:ilvl="7">
      <w:start w:val="1"/>
      <w:numFmt w:val="decimal"/>
      <w:pStyle w:val="Ttulo8"/>
      <w:lvlText w:val="%1.%2.%3.%4.%5.%6.%7.%8."/>
      <w:lvlJc w:val="left"/>
      <w:pPr>
        <w:tabs>
          <w:tab w:val="num" w:pos="0"/>
        </w:tabs>
        <w:ind w:left="5664" w:hanging="708"/>
      </w:pPr>
    </w:lvl>
    <w:lvl w:ilvl="8">
      <w:start w:val="1"/>
      <w:numFmt w:val="decimal"/>
      <w:pStyle w:val="Ttulo9"/>
      <w:lvlText w:val="%1.%2.%3.%4.%5.%6.%7.%8.%9."/>
      <w:lvlJc w:val="left"/>
      <w:pPr>
        <w:tabs>
          <w:tab w:val="num" w:pos="0"/>
        </w:tabs>
        <w:ind w:left="6372" w:hanging="708"/>
      </w:pPr>
    </w:lvl>
  </w:abstractNum>
  <w:abstractNum w:abstractNumId="1">
    <w:nsid w:val="1F972821"/>
    <w:multiLevelType w:val="hybridMultilevel"/>
    <w:tmpl w:val="3D28BC16"/>
    <w:lvl w:ilvl="0" w:tplc="0C0A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277D0F54"/>
    <w:multiLevelType w:val="hybridMultilevel"/>
    <w:tmpl w:val="D3888822"/>
    <w:lvl w:ilvl="0" w:tplc="340A000F">
      <w:start w:val="1"/>
      <w:numFmt w:val="decimal"/>
      <w:lvlText w:val="%1."/>
      <w:lvlJc w:val="left"/>
      <w:pPr>
        <w:ind w:left="1428" w:hanging="360"/>
      </w:pPr>
      <w:rPr>
        <w:sz w:val="22"/>
        <w:szCs w:val="22"/>
      </w:rPr>
    </w:lvl>
    <w:lvl w:ilvl="1" w:tplc="340A0019">
      <w:start w:val="1"/>
      <w:numFmt w:val="lowerLetter"/>
      <w:lvlText w:val="%2."/>
      <w:lvlJc w:val="left"/>
      <w:pPr>
        <w:ind w:left="2148" w:hanging="360"/>
      </w:pPr>
    </w:lvl>
    <w:lvl w:ilvl="2" w:tplc="340A001B" w:tentative="1">
      <w:start w:val="1"/>
      <w:numFmt w:val="lowerRoman"/>
      <w:lvlText w:val="%3."/>
      <w:lvlJc w:val="right"/>
      <w:pPr>
        <w:ind w:left="2868" w:hanging="180"/>
      </w:pPr>
    </w:lvl>
    <w:lvl w:ilvl="3" w:tplc="340A000F" w:tentative="1">
      <w:start w:val="1"/>
      <w:numFmt w:val="decimal"/>
      <w:lvlText w:val="%4."/>
      <w:lvlJc w:val="left"/>
      <w:pPr>
        <w:ind w:left="3588" w:hanging="360"/>
      </w:pPr>
    </w:lvl>
    <w:lvl w:ilvl="4" w:tplc="340A0019" w:tentative="1">
      <w:start w:val="1"/>
      <w:numFmt w:val="lowerLetter"/>
      <w:lvlText w:val="%5."/>
      <w:lvlJc w:val="left"/>
      <w:pPr>
        <w:ind w:left="4308" w:hanging="360"/>
      </w:pPr>
    </w:lvl>
    <w:lvl w:ilvl="5" w:tplc="340A001B" w:tentative="1">
      <w:start w:val="1"/>
      <w:numFmt w:val="lowerRoman"/>
      <w:lvlText w:val="%6."/>
      <w:lvlJc w:val="right"/>
      <w:pPr>
        <w:ind w:left="5028" w:hanging="180"/>
      </w:pPr>
    </w:lvl>
    <w:lvl w:ilvl="6" w:tplc="340A000F" w:tentative="1">
      <w:start w:val="1"/>
      <w:numFmt w:val="decimal"/>
      <w:lvlText w:val="%7."/>
      <w:lvlJc w:val="left"/>
      <w:pPr>
        <w:ind w:left="5748" w:hanging="360"/>
      </w:pPr>
    </w:lvl>
    <w:lvl w:ilvl="7" w:tplc="340A0019" w:tentative="1">
      <w:start w:val="1"/>
      <w:numFmt w:val="lowerLetter"/>
      <w:lvlText w:val="%8."/>
      <w:lvlJc w:val="left"/>
      <w:pPr>
        <w:ind w:left="6468" w:hanging="360"/>
      </w:pPr>
    </w:lvl>
    <w:lvl w:ilvl="8" w:tplc="340A001B" w:tentative="1">
      <w:start w:val="1"/>
      <w:numFmt w:val="lowerRoman"/>
      <w:lvlText w:val="%9."/>
      <w:lvlJc w:val="right"/>
      <w:pPr>
        <w:ind w:left="7188" w:hanging="180"/>
      </w:pPr>
    </w:lvl>
  </w:abstractNum>
  <w:abstractNum w:abstractNumId="3">
    <w:nsid w:val="3F171D97"/>
    <w:multiLevelType w:val="multilevel"/>
    <w:tmpl w:val="340A001F"/>
    <w:lvl w:ilvl="0">
      <w:start w:val="1"/>
      <w:numFmt w:val="decimal"/>
      <w:lvlText w:val="%1."/>
      <w:lvlJc w:val="left"/>
      <w:pPr>
        <w:ind w:left="502"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01A1EB3"/>
    <w:multiLevelType w:val="multilevel"/>
    <w:tmpl w:val="340A001F"/>
    <w:lvl w:ilvl="0">
      <w:start w:val="1"/>
      <w:numFmt w:val="decimal"/>
      <w:lvlText w:val="%1."/>
      <w:lvlJc w:val="left"/>
      <w:pPr>
        <w:ind w:left="502"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4"/>
  </w:num>
  <w:num w:numId="3">
    <w:abstractNumId w:val="2"/>
  </w:num>
  <w:num w:numId="4">
    <w:abstractNumId w:val="3"/>
  </w:num>
  <w:num w:numId="5">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0"/>
    <w:footnote w:id="1"/>
  </w:footnotePr>
  <w:endnotePr>
    <w:endnote w:id="0"/>
    <w:endnote w:id="1"/>
  </w:endnotePr>
  <w:compat/>
  <w:rsids>
    <w:rsidRoot w:val="00BB16C1"/>
    <w:rsid w:val="00000464"/>
    <w:rsid w:val="0000061B"/>
    <w:rsid w:val="00001ACC"/>
    <w:rsid w:val="00001BF0"/>
    <w:rsid w:val="000028B8"/>
    <w:rsid w:val="00002A69"/>
    <w:rsid w:val="0000310B"/>
    <w:rsid w:val="0000339D"/>
    <w:rsid w:val="00003971"/>
    <w:rsid w:val="0000682A"/>
    <w:rsid w:val="00007811"/>
    <w:rsid w:val="00007E53"/>
    <w:rsid w:val="00011B38"/>
    <w:rsid w:val="000157BD"/>
    <w:rsid w:val="000169FD"/>
    <w:rsid w:val="000204DA"/>
    <w:rsid w:val="00020C55"/>
    <w:rsid w:val="00022082"/>
    <w:rsid w:val="00022F8D"/>
    <w:rsid w:val="000234BB"/>
    <w:rsid w:val="00023F7D"/>
    <w:rsid w:val="00024C7F"/>
    <w:rsid w:val="00026FD5"/>
    <w:rsid w:val="000270F5"/>
    <w:rsid w:val="000272F5"/>
    <w:rsid w:val="00030425"/>
    <w:rsid w:val="00037E00"/>
    <w:rsid w:val="00037F15"/>
    <w:rsid w:val="000404FA"/>
    <w:rsid w:val="000411C8"/>
    <w:rsid w:val="00042690"/>
    <w:rsid w:val="0004397B"/>
    <w:rsid w:val="00045491"/>
    <w:rsid w:val="00045535"/>
    <w:rsid w:val="00051A49"/>
    <w:rsid w:val="00052CAC"/>
    <w:rsid w:val="00053232"/>
    <w:rsid w:val="00054232"/>
    <w:rsid w:val="000548EE"/>
    <w:rsid w:val="0005556D"/>
    <w:rsid w:val="000567C9"/>
    <w:rsid w:val="00060FFC"/>
    <w:rsid w:val="000642A9"/>
    <w:rsid w:val="00064A4F"/>
    <w:rsid w:val="00064F1B"/>
    <w:rsid w:val="00072305"/>
    <w:rsid w:val="0007284B"/>
    <w:rsid w:val="000757C2"/>
    <w:rsid w:val="00080499"/>
    <w:rsid w:val="00080515"/>
    <w:rsid w:val="000836F1"/>
    <w:rsid w:val="00084056"/>
    <w:rsid w:val="00085663"/>
    <w:rsid w:val="00085AD6"/>
    <w:rsid w:val="00086097"/>
    <w:rsid w:val="000861ED"/>
    <w:rsid w:val="0008687B"/>
    <w:rsid w:val="0008778E"/>
    <w:rsid w:val="00087D14"/>
    <w:rsid w:val="00087F29"/>
    <w:rsid w:val="000902E8"/>
    <w:rsid w:val="00092050"/>
    <w:rsid w:val="00092894"/>
    <w:rsid w:val="00095B00"/>
    <w:rsid w:val="000974AE"/>
    <w:rsid w:val="00097F7A"/>
    <w:rsid w:val="00097FD1"/>
    <w:rsid w:val="000A33DE"/>
    <w:rsid w:val="000A479E"/>
    <w:rsid w:val="000A6C04"/>
    <w:rsid w:val="000A7672"/>
    <w:rsid w:val="000B06CB"/>
    <w:rsid w:val="000B115D"/>
    <w:rsid w:val="000B1316"/>
    <w:rsid w:val="000B1441"/>
    <w:rsid w:val="000B1997"/>
    <w:rsid w:val="000B2EAB"/>
    <w:rsid w:val="000B31ED"/>
    <w:rsid w:val="000B39DC"/>
    <w:rsid w:val="000B4ACB"/>
    <w:rsid w:val="000B591E"/>
    <w:rsid w:val="000B65B6"/>
    <w:rsid w:val="000B672E"/>
    <w:rsid w:val="000B673B"/>
    <w:rsid w:val="000C00A6"/>
    <w:rsid w:val="000C0270"/>
    <w:rsid w:val="000C03EA"/>
    <w:rsid w:val="000C4BF8"/>
    <w:rsid w:val="000C502E"/>
    <w:rsid w:val="000C5356"/>
    <w:rsid w:val="000D0700"/>
    <w:rsid w:val="000D0C1A"/>
    <w:rsid w:val="000D1B0A"/>
    <w:rsid w:val="000D22A1"/>
    <w:rsid w:val="000D325B"/>
    <w:rsid w:val="000D39B9"/>
    <w:rsid w:val="000D63A6"/>
    <w:rsid w:val="000D7F58"/>
    <w:rsid w:val="000E04C0"/>
    <w:rsid w:val="000E1492"/>
    <w:rsid w:val="000E3132"/>
    <w:rsid w:val="000E4C30"/>
    <w:rsid w:val="000E6BEC"/>
    <w:rsid w:val="000E6D59"/>
    <w:rsid w:val="000E7D1C"/>
    <w:rsid w:val="000F01A1"/>
    <w:rsid w:val="000F36A0"/>
    <w:rsid w:val="000F62DF"/>
    <w:rsid w:val="000F66B2"/>
    <w:rsid w:val="000F6E29"/>
    <w:rsid w:val="000F71D1"/>
    <w:rsid w:val="000F7D37"/>
    <w:rsid w:val="00101BDD"/>
    <w:rsid w:val="00102818"/>
    <w:rsid w:val="001044D9"/>
    <w:rsid w:val="00106269"/>
    <w:rsid w:val="001067C2"/>
    <w:rsid w:val="00114037"/>
    <w:rsid w:val="00114B65"/>
    <w:rsid w:val="0011768C"/>
    <w:rsid w:val="00124897"/>
    <w:rsid w:val="001249A3"/>
    <w:rsid w:val="00125581"/>
    <w:rsid w:val="00125D47"/>
    <w:rsid w:val="0012644B"/>
    <w:rsid w:val="001310C0"/>
    <w:rsid w:val="00133E40"/>
    <w:rsid w:val="00134E51"/>
    <w:rsid w:val="001372A0"/>
    <w:rsid w:val="00140735"/>
    <w:rsid w:val="00142CB2"/>
    <w:rsid w:val="00143768"/>
    <w:rsid w:val="00144C27"/>
    <w:rsid w:val="00151F5E"/>
    <w:rsid w:val="00152191"/>
    <w:rsid w:val="00152E8F"/>
    <w:rsid w:val="00153832"/>
    <w:rsid w:val="00154628"/>
    <w:rsid w:val="00163050"/>
    <w:rsid w:val="00165D6D"/>
    <w:rsid w:val="00165ECC"/>
    <w:rsid w:val="00166ADF"/>
    <w:rsid w:val="00172103"/>
    <w:rsid w:val="001775FE"/>
    <w:rsid w:val="00182AB3"/>
    <w:rsid w:val="001845B8"/>
    <w:rsid w:val="00184663"/>
    <w:rsid w:val="00184B58"/>
    <w:rsid w:val="00185B12"/>
    <w:rsid w:val="00186780"/>
    <w:rsid w:val="00186AE6"/>
    <w:rsid w:val="00187D2E"/>
    <w:rsid w:val="00187D61"/>
    <w:rsid w:val="001904DC"/>
    <w:rsid w:val="00191152"/>
    <w:rsid w:val="00194596"/>
    <w:rsid w:val="00194E8A"/>
    <w:rsid w:val="0019546F"/>
    <w:rsid w:val="001973C6"/>
    <w:rsid w:val="001A0D2F"/>
    <w:rsid w:val="001A3684"/>
    <w:rsid w:val="001A69DB"/>
    <w:rsid w:val="001A7FFB"/>
    <w:rsid w:val="001B0DBA"/>
    <w:rsid w:val="001B44C0"/>
    <w:rsid w:val="001B5BB0"/>
    <w:rsid w:val="001B5FB6"/>
    <w:rsid w:val="001C0E1C"/>
    <w:rsid w:val="001C2AC0"/>
    <w:rsid w:val="001C3196"/>
    <w:rsid w:val="001C33DB"/>
    <w:rsid w:val="001C361B"/>
    <w:rsid w:val="001C4C6B"/>
    <w:rsid w:val="001C5E7D"/>
    <w:rsid w:val="001D09F7"/>
    <w:rsid w:val="001D1E7F"/>
    <w:rsid w:val="001D300C"/>
    <w:rsid w:val="001D48AC"/>
    <w:rsid w:val="001D5F7C"/>
    <w:rsid w:val="001D6F51"/>
    <w:rsid w:val="001E08AB"/>
    <w:rsid w:val="001E53B5"/>
    <w:rsid w:val="001F03C8"/>
    <w:rsid w:val="001F26A6"/>
    <w:rsid w:val="001F580F"/>
    <w:rsid w:val="001F65A6"/>
    <w:rsid w:val="001F6974"/>
    <w:rsid w:val="001F7541"/>
    <w:rsid w:val="002002F6"/>
    <w:rsid w:val="00200B65"/>
    <w:rsid w:val="002029E0"/>
    <w:rsid w:val="00203A93"/>
    <w:rsid w:val="00204BCD"/>
    <w:rsid w:val="00204E5B"/>
    <w:rsid w:val="00210871"/>
    <w:rsid w:val="00211307"/>
    <w:rsid w:val="00212C59"/>
    <w:rsid w:val="002131A0"/>
    <w:rsid w:val="0021631A"/>
    <w:rsid w:val="00216EDF"/>
    <w:rsid w:val="00217ECF"/>
    <w:rsid w:val="00217F87"/>
    <w:rsid w:val="00220AB7"/>
    <w:rsid w:val="002215BD"/>
    <w:rsid w:val="00223611"/>
    <w:rsid w:val="0022468D"/>
    <w:rsid w:val="00230494"/>
    <w:rsid w:val="00230ECA"/>
    <w:rsid w:val="00230FEE"/>
    <w:rsid w:val="0023229E"/>
    <w:rsid w:val="002331BE"/>
    <w:rsid w:val="002367FB"/>
    <w:rsid w:val="002426A1"/>
    <w:rsid w:val="00247485"/>
    <w:rsid w:val="00250545"/>
    <w:rsid w:val="00251FB4"/>
    <w:rsid w:val="00252126"/>
    <w:rsid w:val="00253E7B"/>
    <w:rsid w:val="00254CB1"/>
    <w:rsid w:val="0025603A"/>
    <w:rsid w:val="00256E13"/>
    <w:rsid w:val="0025723D"/>
    <w:rsid w:val="002614D9"/>
    <w:rsid w:val="002635B2"/>
    <w:rsid w:val="0026362C"/>
    <w:rsid w:val="00263FC6"/>
    <w:rsid w:val="002661F2"/>
    <w:rsid w:val="00266DE2"/>
    <w:rsid w:val="00267434"/>
    <w:rsid w:val="00267A62"/>
    <w:rsid w:val="002700FF"/>
    <w:rsid w:val="00271160"/>
    <w:rsid w:val="00271193"/>
    <w:rsid w:val="00277C3E"/>
    <w:rsid w:val="002807B3"/>
    <w:rsid w:val="00280A35"/>
    <w:rsid w:val="00282162"/>
    <w:rsid w:val="0028217E"/>
    <w:rsid w:val="002821C8"/>
    <w:rsid w:val="00283314"/>
    <w:rsid w:val="00283503"/>
    <w:rsid w:val="002841AC"/>
    <w:rsid w:val="002844B0"/>
    <w:rsid w:val="00284F6A"/>
    <w:rsid w:val="00290BA0"/>
    <w:rsid w:val="00291D3E"/>
    <w:rsid w:val="00292C4B"/>
    <w:rsid w:val="00293C52"/>
    <w:rsid w:val="002947D0"/>
    <w:rsid w:val="002954FB"/>
    <w:rsid w:val="0029597A"/>
    <w:rsid w:val="00296158"/>
    <w:rsid w:val="0029628F"/>
    <w:rsid w:val="002A1EC9"/>
    <w:rsid w:val="002A3B32"/>
    <w:rsid w:val="002A3FEA"/>
    <w:rsid w:val="002A47BA"/>
    <w:rsid w:val="002A4F02"/>
    <w:rsid w:val="002A5B60"/>
    <w:rsid w:val="002A6060"/>
    <w:rsid w:val="002A6153"/>
    <w:rsid w:val="002A6693"/>
    <w:rsid w:val="002A77DD"/>
    <w:rsid w:val="002A7D1F"/>
    <w:rsid w:val="002B191A"/>
    <w:rsid w:val="002B3213"/>
    <w:rsid w:val="002B4643"/>
    <w:rsid w:val="002B5594"/>
    <w:rsid w:val="002B5D33"/>
    <w:rsid w:val="002B7DC7"/>
    <w:rsid w:val="002B7F30"/>
    <w:rsid w:val="002C08FE"/>
    <w:rsid w:val="002C1971"/>
    <w:rsid w:val="002C2077"/>
    <w:rsid w:val="002C22DF"/>
    <w:rsid w:val="002C2B12"/>
    <w:rsid w:val="002C43C1"/>
    <w:rsid w:val="002C4882"/>
    <w:rsid w:val="002C543C"/>
    <w:rsid w:val="002C5AC7"/>
    <w:rsid w:val="002C61F3"/>
    <w:rsid w:val="002C658E"/>
    <w:rsid w:val="002C6AEE"/>
    <w:rsid w:val="002C790F"/>
    <w:rsid w:val="002D07AF"/>
    <w:rsid w:val="002D24C7"/>
    <w:rsid w:val="002D27E7"/>
    <w:rsid w:val="002D3F17"/>
    <w:rsid w:val="002D5150"/>
    <w:rsid w:val="002D5566"/>
    <w:rsid w:val="002D6E7F"/>
    <w:rsid w:val="002D7B94"/>
    <w:rsid w:val="002D7F1A"/>
    <w:rsid w:val="002E13D8"/>
    <w:rsid w:val="002E3EE0"/>
    <w:rsid w:val="002F0EA0"/>
    <w:rsid w:val="002F1FDC"/>
    <w:rsid w:val="002F2DD8"/>
    <w:rsid w:val="002F331B"/>
    <w:rsid w:val="002F408C"/>
    <w:rsid w:val="002F65CE"/>
    <w:rsid w:val="0030139F"/>
    <w:rsid w:val="00301A2E"/>
    <w:rsid w:val="003044FB"/>
    <w:rsid w:val="00310915"/>
    <w:rsid w:val="0031129D"/>
    <w:rsid w:val="0031150A"/>
    <w:rsid w:val="00312053"/>
    <w:rsid w:val="003134FD"/>
    <w:rsid w:val="0031445C"/>
    <w:rsid w:val="003148B7"/>
    <w:rsid w:val="003172C4"/>
    <w:rsid w:val="00317689"/>
    <w:rsid w:val="00321006"/>
    <w:rsid w:val="0032365F"/>
    <w:rsid w:val="0032381E"/>
    <w:rsid w:val="00324DB4"/>
    <w:rsid w:val="00325BC6"/>
    <w:rsid w:val="003274F9"/>
    <w:rsid w:val="0032798A"/>
    <w:rsid w:val="003308E1"/>
    <w:rsid w:val="0033254A"/>
    <w:rsid w:val="00333FB6"/>
    <w:rsid w:val="00334BC2"/>
    <w:rsid w:val="00336794"/>
    <w:rsid w:val="00337B52"/>
    <w:rsid w:val="003400A9"/>
    <w:rsid w:val="00342793"/>
    <w:rsid w:val="003437C0"/>
    <w:rsid w:val="00343AC8"/>
    <w:rsid w:val="003460A0"/>
    <w:rsid w:val="003467B7"/>
    <w:rsid w:val="00347601"/>
    <w:rsid w:val="00347879"/>
    <w:rsid w:val="0035026F"/>
    <w:rsid w:val="003514F8"/>
    <w:rsid w:val="00352454"/>
    <w:rsid w:val="00352F70"/>
    <w:rsid w:val="003564DE"/>
    <w:rsid w:val="00356AE2"/>
    <w:rsid w:val="00357C98"/>
    <w:rsid w:val="0036126A"/>
    <w:rsid w:val="00361B51"/>
    <w:rsid w:val="0036270A"/>
    <w:rsid w:val="00364489"/>
    <w:rsid w:val="00364D44"/>
    <w:rsid w:val="003664CF"/>
    <w:rsid w:val="0036666C"/>
    <w:rsid w:val="003669B2"/>
    <w:rsid w:val="00366EB7"/>
    <w:rsid w:val="0037069E"/>
    <w:rsid w:val="003736E6"/>
    <w:rsid w:val="00375D5B"/>
    <w:rsid w:val="00376EA9"/>
    <w:rsid w:val="003772A9"/>
    <w:rsid w:val="00380398"/>
    <w:rsid w:val="00382440"/>
    <w:rsid w:val="00385436"/>
    <w:rsid w:val="00391864"/>
    <w:rsid w:val="00393438"/>
    <w:rsid w:val="00396DDB"/>
    <w:rsid w:val="003A0939"/>
    <w:rsid w:val="003A0A14"/>
    <w:rsid w:val="003A0EE2"/>
    <w:rsid w:val="003A2611"/>
    <w:rsid w:val="003A2BE7"/>
    <w:rsid w:val="003A407B"/>
    <w:rsid w:val="003A4211"/>
    <w:rsid w:val="003A6125"/>
    <w:rsid w:val="003A781C"/>
    <w:rsid w:val="003B0225"/>
    <w:rsid w:val="003B0E37"/>
    <w:rsid w:val="003B1FC5"/>
    <w:rsid w:val="003B24D8"/>
    <w:rsid w:val="003B2A35"/>
    <w:rsid w:val="003B752C"/>
    <w:rsid w:val="003B7909"/>
    <w:rsid w:val="003B7C7A"/>
    <w:rsid w:val="003C3E6E"/>
    <w:rsid w:val="003C40C0"/>
    <w:rsid w:val="003C4B06"/>
    <w:rsid w:val="003C4DC4"/>
    <w:rsid w:val="003C4FF7"/>
    <w:rsid w:val="003C6691"/>
    <w:rsid w:val="003C6F6B"/>
    <w:rsid w:val="003D09A6"/>
    <w:rsid w:val="003D19F0"/>
    <w:rsid w:val="003D1A01"/>
    <w:rsid w:val="003D41C7"/>
    <w:rsid w:val="003D4F8A"/>
    <w:rsid w:val="003D705F"/>
    <w:rsid w:val="003D7784"/>
    <w:rsid w:val="003E16ED"/>
    <w:rsid w:val="003E2067"/>
    <w:rsid w:val="003E3036"/>
    <w:rsid w:val="003E5950"/>
    <w:rsid w:val="003E6089"/>
    <w:rsid w:val="003E697E"/>
    <w:rsid w:val="003E6D98"/>
    <w:rsid w:val="003E7A25"/>
    <w:rsid w:val="003F0B81"/>
    <w:rsid w:val="003F258F"/>
    <w:rsid w:val="003F2FAC"/>
    <w:rsid w:val="003F6920"/>
    <w:rsid w:val="003F7F3F"/>
    <w:rsid w:val="00401D95"/>
    <w:rsid w:val="004106BB"/>
    <w:rsid w:val="004155F2"/>
    <w:rsid w:val="004166F7"/>
    <w:rsid w:val="00417ED3"/>
    <w:rsid w:val="004202E0"/>
    <w:rsid w:val="00420715"/>
    <w:rsid w:val="00421891"/>
    <w:rsid w:val="00421D08"/>
    <w:rsid w:val="0042306A"/>
    <w:rsid w:val="004264D2"/>
    <w:rsid w:val="00427516"/>
    <w:rsid w:val="004323B9"/>
    <w:rsid w:val="00432764"/>
    <w:rsid w:val="0043695D"/>
    <w:rsid w:val="004405AA"/>
    <w:rsid w:val="00441598"/>
    <w:rsid w:val="00442480"/>
    <w:rsid w:val="004440AD"/>
    <w:rsid w:val="00444427"/>
    <w:rsid w:val="00445809"/>
    <w:rsid w:val="00446429"/>
    <w:rsid w:val="00451534"/>
    <w:rsid w:val="00451F4C"/>
    <w:rsid w:val="00454DD7"/>
    <w:rsid w:val="00462308"/>
    <w:rsid w:val="00466275"/>
    <w:rsid w:val="0046725F"/>
    <w:rsid w:val="00467276"/>
    <w:rsid w:val="00467B9A"/>
    <w:rsid w:val="00470191"/>
    <w:rsid w:val="00471049"/>
    <w:rsid w:val="00471F60"/>
    <w:rsid w:val="00471F9A"/>
    <w:rsid w:val="004721AC"/>
    <w:rsid w:val="004725FE"/>
    <w:rsid w:val="0047709B"/>
    <w:rsid w:val="00482BCA"/>
    <w:rsid w:val="00482D20"/>
    <w:rsid w:val="004833E3"/>
    <w:rsid w:val="004841A5"/>
    <w:rsid w:val="00485B61"/>
    <w:rsid w:val="00486CE8"/>
    <w:rsid w:val="00491ED9"/>
    <w:rsid w:val="00492444"/>
    <w:rsid w:val="00494AE2"/>
    <w:rsid w:val="0049501A"/>
    <w:rsid w:val="0049516F"/>
    <w:rsid w:val="004955B9"/>
    <w:rsid w:val="0049702E"/>
    <w:rsid w:val="004976D4"/>
    <w:rsid w:val="004A0C28"/>
    <w:rsid w:val="004A117F"/>
    <w:rsid w:val="004A57EC"/>
    <w:rsid w:val="004A621C"/>
    <w:rsid w:val="004B04B5"/>
    <w:rsid w:val="004B50C3"/>
    <w:rsid w:val="004B582B"/>
    <w:rsid w:val="004B6285"/>
    <w:rsid w:val="004B67EB"/>
    <w:rsid w:val="004B7BE1"/>
    <w:rsid w:val="004C3549"/>
    <w:rsid w:val="004C4B47"/>
    <w:rsid w:val="004C64ED"/>
    <w:rsid w:val="004C6A1A"/>
    <w:rsid w:val="004C72EA"/>
    <w:rsid w:val="004D2C42"/>
    <w:rsid w:val="004D49AE"/>
    <w:rsid w:val="004D5855"/>
    <w:rsid w:val="004D5D21"/>
    <w:rsid w:val="004E0DB5"/>
    <w:rsid w:val="004E2004"/>
    <w:rsid w:val="004E5A57"/>
    <w:rsid w:val="004E5ACB"/>
    <w:rsid w:val="004E5E86"/>
    <w:rsid w:val="004E6B46"/>
    <w:rsid w:val="004F1A22"/>
    <w:rsid w:val="004F2676"/>
    <w:rsid w:val="004F2C04"/>
    <w:rsid w:val="004F2FA4"/>
    <w:rsid w:val="004F5B7B"/>
    <w:rsid w:val="004F6A67"/>
    <w:rsid w:val="004F7B34"/>
    <w:rsid w:val="005007D0"/>
    <w:rsid w:val="00502DA4"/>
    <w:rsid w:val="00503C2E"/>
    <w:rsid w:val="00503F23"/>
    <w:rsid w:val="00504BE9"/>
    <w:rsid w:val="00507C95"/>
    <w:rsid w:val="00507FD3"/>
    <w:rsid w:val="005111FD"/>
    <w:rsid w:val="00512449"/>
    <w:rsid w:val="00512A99"/>
    <w:rsid w:val="0051311B"/>
    <w:rsid w:val="00514CE5"/>
    <w:rsid w:val="0051597B"/>
    <w:rsid w:val="0051621A"/>
    <w:rsid w:val="00517EC8"/>
    <w:rsid w:val="00520C57"/>
    <w:rsid w:val="00520C87"/>
    <w:rsid w:val="00521A39"/>
    <w:rsid w:val="00521E4A"/>
    <w:rsid w:val="00524A9B"/>
    <w:rsid w:val="00525AA4"/>
    <w:rsid w:val="00525FE1"/>
    <w:rsid w:val="005269D9"/>
    <w:rsid w:val="00526CEF"/>
    <w:rsid w:val="0053240D"/>
    <w:rsid w:val="00532D9D"/>
    <w:rsid w:val="005332B8"/>
    <w:rsid w:val="005350B3"/>
    <w:rsid w:val="005359AC"/>
    <w:rsid w:val="0053672D"/>
    <w:rsid w:val="005367C4"/>
    <w:rsid w:val="00540271"/>
    <w:rsid w:val="00543747"/>
    <w:rsid w:val="00543DDD"/>
    <w:rsid w:val="00544BD6"/>
    <w:rsid w:val="00550661"/>
    <w:rsid w:val="005512A2"/>
    <w:rsid w:val="005546E3"/>
    <w:rsid w:val="00554F04"/>
    <w:rsid w:val="00554F7B"/>
    <w:rsid w:val="0055792D"/>
    <w:rsid w:val="00561EE9"/>
    <w:rsid w:val="00562313"/>
    <w:rsid w:val="00562755"/>
    <w:rsid w:val="005627E9"/>
    <w:rsid w:val="00564E8E"/>
    <w:rsid w:val="00567AC2"/>
    <w:rsid w:val="005701E1"/>
    <w:rsid w:val="00570A1E"/>
    <w:rsid w:val="00571034"/>
    <w:rsid w:val="0057185D"/>
    <w:rsid w:val="00572E24"/>
    <w:rsid w:val="00575BBB"/>
    <w:rsid w:val="00576553"/>
    <w:rsid w:val="00581044"/>
    <w:rsid w:val="00581FD2"/>
    <w:rsid w:val="005861C9"/>
    <w:rsid w:val="00587D90"/>
    <w:rsid w:val="00590285"/>
    <w:rsid w:val="00591D57"/>
    <w:rsid w:val="00591EDD"/>
    <w:rsid w:val="00595210"/>
    <w:rsid w:val="00595AC6"/>
    <w:rsid w:val="00597B52"/>
    <w:rsid w:val="005A7790"/>
    <w:rsid w:val="005B213C"/>
    <w:rsid w:val="005B2159"/>
    <w:rsid w:val="005B25E6"/>
    <w:rsid w:val="005B37EF"/>
    <w:rsid w:val="005B3D1E"/>
    <w:rsid w:val="005B618D"/>
    <w:rsid w:val="005B6472"/>
    <w:rsid w:val="005B7B96"/>
    <w:rsid w:val="005C0344"/>
    <w:rsid w:val="005C2A09"/>
    <w:rsid w:val="005C2B5F"/>
    <w:rsid w:val="005C40A2"/>
    <w:rsid w:val="005D1D00"/>
    <w:rsid w:val="005D303E"/>
    <w:rsid w:val="005D4A06"/>
    <w:rsid w:val="005D54AD"/>
    <w:rsid w:val="005D6916"/>
    <w:rsid w:val="005D7AB2"/>
    <w:rsid w:val="005E03B3"/>
    <w:rsid w:val="005E08FB"/>
    <w:rsid w:val="005E1516"/>
    <w:rsid w:val="005E2BBF"/>
    <w:rsid w:val="005E7C12"/>
    <w:rsid w:val="005F0E89"/>
    <w:rsid w:val="005F1F11"/>
    <w:rsid w:val="005F1F60"/>
    <w:rsid w:val="005F3F41"/>
    <w:rsid w:val="005F6A13"/>
    <w:rsid w:val="006015F8"/>
    <w:rsid w:val="0060490F"/>
    <w:rsid w:val="00605C3A"/>
    <w:rsid w:val="00606C12"/>
    <w:rsid w:val="00611AA8"/>
    <w:rsid w:val="00611ABC"/>
    <w:rsid w:val="00611D43"/>
    <w:rsid w:val="0061275C"/>
    <w:rsid w:val="00615BFF"/>
    <w:rsid w:val="00616BC1"/>
    <w:rsid w:val="006176A0"/>
    <w:rsid w:val="00617ECE"/>
    <w:rsid w:val="0062190C"/>
    <w:rsid w:val="00622759"/>
    <w:rsid w:val="006233EA"/>
    <w:rsid w:val="00626DD6"/>
    <w:rsid w:val="00632AE9"/>
    <w:rsid w:val="00634CF9"/>
    <w:rsid w:val="00635234"/>
    <w:rsid w:val="006407C0"/>
    <w:rsid w:val="006408A9"/>
    <w:rsid w:val="00641B23"/>
    <w:rsid w:val="00643B7B"/>
    <w:rsid w:val="00645498"/>
    <w:rsid w:val="00646721"/>
    <w:rsid w:val="00646F60"/>
    <w:rsid w:val="006472C7"/>
    <w:rsid w:val="00647908"/>
    <w:rsid w:val="00651F3E"/>
    <w:rsid w:val="00653CE5"/>
    <w:rsid w:val="00654364"/>
    <w:rsid w:val="00655A70"/>
    <w:rsid w:val="00655C7D"/>
    <w:rsid w:val="006564D8"/>
    <w:rsid w:val="0066017E"/>
    <w:rsid w:val="00660248"/>
    <w:rsid w:val="00660ED3"/>
    <w:rsid w:val="00662872"/>
    <w:rsid w:val="006662E7"/>
    <w:rsid w:val="006671B8"/>
    <w:rsid w:val="006707A1"/>
    <w:rsid w:val="00673F70"/>
    <w:rsid w:val="00674ED4"/>
    <w:rsid w:val="00676309"/>
    <w:rsid w:val="00676638"/>
    <w:rsid w:val="00676887"/>
    <w:rsid w:val="0068045A"/>
    <w:rsid w:val="00682DBC"/>
    <w:rsid w:val="00683168"/>
    <w:rsid w:val="00683526"/>
    <w:rsid w:val="00683B89"/>
    <w:rsid w:val="00683D09"/>
    <w:rsid w:val="0068514D"/>
    <w:rsid w:val="00686068"/>
    <w:rsid w:val="00691797"/>
    <w:rsid w:val="006920FC"/>
    <w:rsid w:val="00695497"/>
    <w:rsid w:val="006957FD"/>
    <w:rsid w:val="00695EC2"/>
    <w:rsid w:val="00697B9E"/>
    <w:rsid w:val="006A0FBE"/>
    <w:rsid w:val="006A10A4"/>
    <w:rsid w:val="006A246F"/>
    <w:rsid w:val="006A3C00"/>
    <w:rsid w:val="006A6073"/>
    <w:rsid w:val="006B1581"/>
    <w:rsid w:val="006B1625"/>
    <w:rsid w:val="006B2ABF"/>
    <w:rsid w:val="006B462C"/>
    <w:rsid w:val="006B5367"/>
    <w:rsid w:val="006C2B02"/>
    <w:rsid w:val="006C4775"/>
    <w:rsid w:val="006C55AB"/>
    <w:rsid w:val="006C5912"/>
    <w:rsid w:val="006C5BC9"/>
    <w:rsid w:val="006C5ED7"/>
    <w:rsid w:val="006D254E"/>
    <w:rsid w:val="006D6B13"/>
    <w:rsid w:val="006E0C50"/>
    <w:rsid w:val="006E2113"/>
    <w:rsid w:val="006E2570"/>
    <w:rsid w:val="006E2B16"/>
    <w:rsid w:val="006E44EB"/>
    <w:rsid w:val="006E55DD"/>
    <w:rsid w:val="006E66DC"/>
    <w:rsid w:val="006E7A69"/>
    <w:rsid w:val="006F1A65"/>
    <w:rsid w:val="006F2E9C"/>
    <w:rsid w:val="006F3574"/>
    <w:rsid w:val="007005BD"/>
    <w:rsid w:val="007006F2"/>
    <w:rsid w:val="007051FC"/>
    <w:rsid w:val="00705A81"/>
    <w:rsid w:val="0070712F"/>
    <w:rsid w:val="0070781A"/>
    <w:rsid w:val="00710C08"/>
    <w:rsid w:val="00711AFE"/>
    <w:rsid w:val="007122C5"/>
    <w:rsid w:val="00713734"/>
    <w:rsid w:val="00714120"/>
    <w:rsid w:val="00714EC3"/>
    <w:rsid w:val="00726F90"/>
    <w:rsid w:val="00730451"/>
    <w:rsid w:val="00730932"/>
    <w:rsid w:val="007309A0"/>
    <w:rsid w:val="00730DD2"/>
    <w:rsid w:val="007316FC"/>
    <w:rsid w:val="00733019"/>
    <w:rsid w:val="00733BF1"/>
    <w:rsid w:val="007407A9"/>
    <w:rsid w:val="00741128"/>
    <w:rsid w:val="00741E1E"/>
    <w:rsid w:val="0074665A"/>
    <w:rsid w:val="00746ADE"/>
    <w:rsid w:val="00746B6F"/>
    <w:rsid w:val="007476ED"/>
    <w:rsid w:val="00747DAF"/>
    <w:rsid w:val="007505AC"/>
    <w:rsid w:val="0075118A"/>
    <w:rsid w:val="00753E95"/>
    <w:rsid w:val="007559B9"/>
    <w:rsid w:val="00760225"/>
    <w:rsid w:val="00761147"/>
    <w:rsid w:val="00762370"/>
    <w:rsid w:val="0076246D"/>
    <w:rsid w:val="00762591"/>
    <w:rsid w:val="007641F9"/>
    <w:rsid w:val="00765EB3"/>
    <w:rsid w:val="007665C6"/>
    <w:rsid w:val="0076751E"/>
    <w:rsid w:val="00772294"/>
    <w:rsid w:val="0077372E"/>
    <w:rsid w:val="00776C36"/>
    <w:rsid w:val="007770AD"/>
    <w:rsid w:val="00777554"/>
    <w:rsid w:val="007800B7"/>
    <w:rsid w:val="007831AE"/>
    <w:rsid w:val="0079040B"/>
    <w:rsid w:val="0079101E"/>
    <w:rsid w:val="0079582D"/>
    <w:rsid w:val="00795D98"/>
    <w:rsid w:val="00796C5C"/>
    <w:rsid w:val="007A055F"/>
    <w:rsid w:val="007A24B5"/>
    <w:rsid w:val="007A2C53"/>
    <w:rsid w:val="007A4BE6"/>
    <w:rsid w:val="007B0937"/>
    <w:rsid w:val="007B1AFE"/>
    <w:rsid w:val="007B1E9A"/>
    <w:rsid w:val="007B56AE"/>
    <w:rsid w:val="007B5D87"/>
    <w:rsid w:val="007B6601"/>
    <w:rsid w:val="007C266D"/>
    <w:rsid w:val="007C621B"/>
    <w:rsid w:val="007C64A6"/>
    <w:rsid w:val="007D00DC"/>
    <w:rsid w:val="007D1A37"/>
    <w:rsid w:val="007D2F03"/>
    <w:rsid w:val="007D3C26"/>
    <w:rsid w:val="007D50F7"/>
    <w:rsid w:val="007D5841"/>
    <w:rsid w:val="007D605B"/>
    <w:rsid w:val="007D7779"/>
    <w:rsid w:val="007E0C97"/>
    <w:rsid w:val="007E2E4B"/>
    <w:rsid w:val="007E3DC1"/>
    <w:rsid w:val="007F0C60"/>
    <w:rsid w:val="007F0CF6"/>
    <w:rsid w:val="007F3623"/>
    <w:rsid w:val="007F38E9"/>
    <w:rsid w:val="007F3926"/>
    <w:rsid w:val="007F57D6"/>
    <w:rsid w:val="007F60F7"/>
    <w:rsid w:val="00802763"/>
    <w:rsid w:val="008034A9"/>
    <w:rsid w:val="008039A2"/>
    <w:rsid w:val="0080624E"/>
    <w:rsid w:val="008065A0"/>
    <w:rsid w:val="0081585B"/>
    <w:rsid w:val="00815D97"/>
    <w:rsid w:val="008204EE"/>
    <w:rsid w:val="008218C1"/>
    <w:rsid w:val="008220DC"/>
    <w:rsid w:val="00824B95"/>
    <w:rsid w:val="008310A7"/>
    <w:rsid w:val="008313D5"/>
    <w:rsid w:val="00831A56"/>
    <w:rsid w:val="00832CFC"/>
    <w:rsid w:val="00834043"/>
    <w:rsid w:val="00836665"/>
    <w:rsid w:val="008367AF"/>
    <w:rsid w:val="0084123F"/>
    <w:rsid w:val="00841F8E"/>
    <w:rsid w:val="008426CB"/>
    <w:rsid w:val="00842F82"/>
    <w:rsid w:val="008431E7"/>
    <w:rsid w:val="00843ED9"/>
    <w:rsid w:val="00844F03"/>
    <w:rsid w:val="00846437"/>
    <w:rsid w:val="00846D05"/>
    <w:rsid w:val="008474C7"/>
    <w:rsid w:val="00847E59"/>
    <w:rsid w:val="00850435"/>
    <w:rsid w:val="00850ABE"/>
    <w:rsid w:val="00851412"/>
    <w:rsid w:val="00851C1E"/>
    <w:rsid w:val="00851E47"/>
    <w:rsid w:val="00852DE6"/>
    <w:rsid w:val="0085335A"/>
    <w:rsid w:val="00853C3C"/>
    <w:rsid w:val="008600B0"/>
    <w:rsid w:val="00861309"/>
    <w:rsid w:val="00861371"/>
    <w:rsid w:val="008626BA"/>
    <w:rsid w:val="008651E8"/>
    <w:rsid w:val="0086544F"/>
    <w:rsid w:val="00865786"/>
    <w:rsid w:val="00865E30"/>
    <w:rsid w:val="008731C4"/>
    <w:rsid w:val="008747BE"/>
    <w:rsid w:val="00874A15"/>
    <w:rsid w:val="00874E18"/>
    <w:rsid w:val="00875E80"/>
    <w:rsid w:val="008815C5"/>
    <w:rsid w:val="00884577"/>
    <w:rsid w:val="00884E59"/>
    <w:rsid w:val="00885AF2"/>
    <w:rsid w:val="00885C39"/>
    <w:rsid w:val="008869C8"/>
    <w:rsid w:val="00886ECF"/>
    <w:rsid w:val="008913F6"/>
    <w:rsid w:val="0089313B"/>
    <w:rsid w:val="00895187"/>
    <w:rsid w:val="00895801"/>
    <w:rsid w:val="00897D07"/>
    <w:rsid w:val="008A0DED"/>
    <w:rsid w:val="008A1575"/>
    <w:rsid w:val="008A18DB"/>
    <w:rsid w:val="008A234E"/>
    <w:rsid w:val="008A2457"/>
    <w:rsid w:val="008A2E66"/>
    <w:rsid w:val="008A68B3"/>
    <w:rsid w:val="008A6A73"/>
    <w:rsid w:val="008A76B5"/>
    <w:rsid w:val="008A7AEA"/>
    <w:rsid w:val="008A7CAD"/>
    <w:rsid w:val="008B22A5"/>
    <w:rsid w:val="008B7CF8"/>
    <w:rsid w:val="008C0919"/>
    <w:rsid w:val="008C0EA9"/>
    <w:rsid w:val="008C450A"/>
    <w:rsid w:val="008C4607"/>
    <w:rsid w:val="008C5C67"/>
    <w:rsid w:val="008C62CD"/>
    <w:rsid w:val="008C66E1"/>
    <w:rsid w:val="008C6A2E"/>
    <w:rsid w:val="008D11E4"/>
    <w:rsid w:val="008D1991"/>
    <w:rsid w:val="008D64DC"/>
    <w:rsid w:val="008D7062"/>
    <w:rsid w:val="008D7AAA"/>
    <w:rsid w:val="008E1A27"/>
    <w:rsid w:val="008E7DE0"/>
    <w:rsid w:val="008F0919"/>
    <w:rsid w:val="008F17C7"/>
    <w:rsid w:val="008F1DAE"/>
    <w:rsid w:val="008F24E2"/>
    <w:rsid w:val="008F6DE2"/>
    <w:rsid w:val="008F6EA5"/>
    <w:rsid w:val="008F719F"/>
    <w:rsid w:val="008F741C"/>
    <w:rsid w:val="008F7FA2"/>
    <w:rsid w:val="00900519"/>
    <w:rsid w:val="009009FF"/>
    <w:rsid w:val="00901112"/>
    <w:rsid w:val="00901DA7"/>
    <w:rsid w:val="009053A4"/>
    <w:rsid w:val="00905441"/>
    <w:rsid w:val="00905F4B"/>
    <w:rsid w:val="009109A0"/>
    <w:rsid w:val="009111E8"/>
    <w:rsid w:val="00911400"/>
    <w:rsid w:val="00912010"/>
    <w:rsid w:val="009139DE"/>
    <w:rsid w:val="009145FE"/>
    <w:rsid w:val="00914B0E"/>
    <w:rsid w:val="009151D6"/>
    <w:rsid w:val="00916586"/>
    <w:rsid w:val="00917F9E"/>
    <w:rsid w:val="00920D53"/>
    <w:rsid w:val="00921C07"/>
    <w:rsid w:val="00921C18"/>
    <w:rsid w:val="009229AB"/>
    <w:rsid w:val="00923DC6"/>
    <w:rsid w:val="0092429E"/>
    <w:rsid w:val="009338E0"/>
    <w:rsid w:val="00944D03"/>
    <w:rsid w:val="009453D3"/>
    <w:rsid w:val="00946188"/>
    <w:rsid w:val="00950BDA"/>
    <w:rsid w:val="009515C7"/>
    <w:rsid w:val="00952F64"/>
    <w:rsid w:val="009562F9"/>
    <w:rsid w:val="00957C7C"/>
    <w:rsid w:val="00962813"/>
    <w:rsid w:val="00963A55"/>
    <w:rsid w:val="0096468E"/>
    <w:rsid w:val="00965AD1"/>
    <w:rsid w:val="00965B51"/>
    <w:rsid w:val="00965BFD"/>
    <w:rsid w:val="00966869"/>
    <w:rsid w:val="00966C4B"/>
    <w:rsid w:val="009670E9"/>
    <w:rsid w:val="00967F15"/>
    <w:rsid w:val="00971837"/>
    <w:rsid w:val="00972A5F"/>
    <w:rsid w:val="00973D95"/>
    <w:rsid w:val="0097775A"/>
    <w:rsid w:val="009835BA"/>
    <w:rsid w:val="009844BF"/>
    <w:rsid w:val="00984759"/>
    <w:rsid w:val="00984C91"/>
    <w:rsid w:val="0098674E"/>
    <w:rsid w:val="00986ED9"/>
    <w:rsid w:val="00987577"/>
    <w:rsid w:val="00994332"/>
    <w:rsid w:val="009946A0"/>
    <w:rsid w:val="00994AC1"/>
    <w:rsid w:val="00996592"/>
    <w:rsid w:val="00996CE1"/>
    <w:rsid w:val="009A286E"/>
    <w:rsid w:val="009A36EF"/>
    <w:rsid w:val="009A45A9"/>
    <w:rsid w:val="009A495A"/>
    <w:rsid w:val="009A526C"/>
    <w:rsid w:val="009A74D9"/>
    <w:rsid w:val="009A7842"/>
    <w:rsid w:val="009A7D15"/>
    <w:rsid w:val="009B17B1"/>
    <w:rsid w:val="009B230F"/>
    <w:rsid w:val="009B2942"/>
    <w:rsid w:val="009B31B4"/>
    <w:rsid w:val="009B5FA1"/>
    <w:rsid w:val="009C49DC"/>
    <w:rsid w:val="009C63D9"/>
    <w:rsid w:val="009C64AC"/>
    <w:rsid w:val="009C72CC"/>
    <w:rsid w:val="009C7F43"/>
    <w:rsid w:val="009D075E"/>
    <w:rsid w:val="009D251B"/>
    <w:rsid w:val="009D2AFE"/>
    <w:rsid w:val="009D3FC4"/>
    <w:rsid w:val="009D4A3E"/>
    <w:rsid w:val="009E00B5"/>
    <w:rsid w:val="009E109E"/>
    <w:rsid w:val="009E2A56"/>
    <w:rsid w:val="009E3322"/>
    <w:rsid w:val="009E3ECA"/>
    <w:rsid w:val="009E5063"/>
    <w:rsid w:val="009E50F4"/>
    <w:rsid w:val="009E56C1"/>
    <w:rsid w:val="009E716E"/>
    <w:rsid w:val="009E7A5D"/>
    <w:rsid w:val="009F11A1"/>
    <w:rsid w:val="009F1A51"/>
    <w:rsid w:val="009F3530"/>
    <w:rsid w:val="009F3AE4"/>
    <w:rsid w:val="009F767C"/>
    <w:rsid w:val="00A006FF"/>
    <w:rsid w:val="00A02BB9"/>
    <w:rsid w:val="00A050DA"/>
    <w:rsid w:val="00A073B8"/>
    <w:rsid w:val="00A10C65"/>
    <w:rsid w:val="00A13D55"/>
    <w:rsid w:val="00A168E6"/>
    <w:rsid w:val="00A16BB8"/>
    <w:rsid w:val="00A16C73"/>
    <w:rsid w:val="00A210B0"/>
    <w:rsid w:val="00A21240"/>
    <w:rsid w:val="00A21E44"/>
    <w:rsid w:val="00A2597C"/>
    <w:rsid w:val="00A25E01"/>
    <w:rsid w:val="00A25FC4"/>
    <w:rsid w:val="00A2668D"/>
    <w:rsid w:val="00A30C49"/>
    <w:rsid w:val="00A32C9C"/>
    <w:rsid w:val="00A339BA"/>
    <w:rsid w:val="00A34428"/>
    <w:rsid w:val="00A35AE4"/>
    <w:rsid w:val="00A372EE"/>
    <w:rsid w:val="00A4079E"/>
    <w:rsid w:val="00A45331"/>
    <w:rsid w:val="00A46711"/>
    <w:rsid w:val="00A50C8A"/>
    <w:rsid w:val="00A50E39"/>
    <w:rsid w:val="00A52867"/>
    <w:rsid w:val="00A52D51"/>
    <w:rsid w:val="00A55B4F"/>
    <w:rsid w:val="00A55E10"/>
    <w:rsid w:val="00A57399"/>
    <w:rsid w:val="00A60758"/>
    <w:rsid w:val="00A611C3"/>
    <w:rsid w:val="00A63FC5"/>
    <w:rsid w:val="00A650C3"/>
    <w:rsid w:val="00A70073"/>
    <w:rsid w:val="00A72986"/>
    <w:rsid w:val="00A7410F"/>
    <w:rsid w:val="00A7453D"/>
    <w:rsid w:val="00A76CBA"/>
    <w:rsid w:val="00A76F82"/>
    <w:rsid w:val="00A817E7"/>
    <w:rsid w:val="00A83820"/>
    <w:rsid w:val="00A849D9"/>
    <w:rsid w:val="00A86BEF"/>
    <w:rsid w:val="00A90550"/>
    <w:rsid w:val="00A90CD8"/>
    <w:rsid w:val="00A90FC4"/>
    <w:rsid w:val="00A9159D"/>
    <w:rsid w:val="00A925AE"/>
    <w:rsid w:val="00A92DF9"/>
    <w:rsid w:val="00A93474"/>
    <w:rsid w:val="00A93712"/>
    <w:rsid w:val="00A94A38"/>
    <w:rsid w:val="00A97AE6"/>
    <w:rsid w:val="00AA216D"/>
    <w:rsid w:val="00AA6652"/>
    <w:rsid w:val="00AB1077"/>
    <w:rsid w:val="00AB1E81"/>
    <w:rsid w:val="00AB1FF3"/>
    <w:rsid w:val="00AB2DD9"/>
    <w:rsid w:val="00AB3836"/>
    <w:rsid w:val="00AB5BF0"/>
    <w:rsid w:val="00AB6963"/>
    <w:rsid w:val="00AB6C0D"/>
    <w:rsid w:val="00AB6E0B"/>
    <w:rsid w:val="00AB7CAE"/>
    <w:rsid w:val="00AB7F88"/>
    <w:rsid w:val="00AC10CA"/>
    <w:rsid w:val="00AC27CE"/>
    <w:rsid w:val="00AC2F82"/>
    <w:rsid w:val="00AC306B"/>
    <w:rsid w:val="00AC3BA4"/>
    <w:rsid w:val="00AC4E56"/>
    <w:rsid w:val="00AC53A6"/>
    <w:rsid w:val="00AC5ED5"/>
    <w:rsid w:val="00AC72BF"/>
    <w:rsid w:val="00AC7B1B"/>
    <w:rsid w:val="00AD2BE4"/>
    <w:rsid w:val="00AD525D"/>
    <w:rsid w:val="00AD6D2E"/>
    <w:rsid w:val="00AE1501"/>
    <w:rsid w:val="00AE497B"/>
    <w:rsid w:val="00AE5324"/>
    <w:rsid w:val="00AE5606"/>
    <w:rsid w:val="00AE5E58"/>
    <w:rsid w:val="00AE7139"/>
    <w:rsid w:val="00AE7988"/>
    <w:rsid w:val="00AE7FAA"/>
    <w:rsid w:val="00AF0252"/>
    <w:rsid w:val="00AF0E5D"/>
    <w:rsid w:val="00AF1045"/>
    <w:rsid w:val="00AF217F"/>
    <w:rsid w:val="00AF2CC9"/>
    <w:rsid w:val="00AF448A"/>
    <w:rsid w:val="00AF6FDA"/>
    <w:rsid w:val="00AF7F06"/>
    <w:rsid w:val="00B00D35"/>
    <w:rsid w:val="00B00EFB"/>
    <w:rsid w:val="00B0377D"/>
    <w:rsid w:val="00B03AB0"/>
    <w:rsid w:val="00B03D42"/>
    <w:rsid w:val="00B03D7B"/>
    <w:rsid w:val="00B05358"/>
    <w:rsid w:val="00B106D3"/>
    <w:rsid w:val="00B10A73"/>
    <w:rsid w:val="00B12EC7"/>
    <w:rsid w:val="00B13AF6"/>
    <w:rsid w:val="00B151DE"/>
    <w:rsid w:val="00B171EF"/>
    <w:rsid w:val="00B17D5F"/>
    <w:rsid w:val="00B20CAC"/>
    <w:rsid w:val="00B22173"/>
    <w:rsid w:val="00B23872"/>
    <w:rsid w:val="00B27C9B"/>
    <w:rsid w:val="00B312BF"/>
    <w:rsid w:val="00B31636"/>
    <w:rsid w:val="00B31D61"/>
    <w:rsid w:val="00B32D97"/>
    <w:rsid w:val="00B33AA9"/>
    <w:rsid w:val="00B33C37"/>
    <w:rsid w:val="00B367DB"/>
    <w:rsid w:val="00B370BF"/>
    <w:rsid w:val="00B37809"/>
    <w:rsid w:val="00B41AF6"/>
    <w:rsid w:val="00B41C74"/>
    <w:rsid w:val="00B42ED8"/>
    <w:rsid w:val="00B43E2E"/>
    <w:rsid w:val="00B45E50"/>
    <w:rsid w:val="00B513AC"/>
    <w:rsid w:val="00B545D8"/>
    <w:rsid w:val="00B54E48"/>
    <w:rsid w:val="00B56D26"/>
    <w:rsid w:val="00B57D3A"/>
    <w:rsid w:val="00B62CCB"/>
    <w:rsid w:val="00B6540C"/>
    <w:rsid w:val="00B66CE2"/>
    <w:rsid w:val="00B66F7A"/>
    <w:rsid w:val="00B74922"/>
    <w:rsid w:val="00B74BAE"/>
    <w:rsid w:val="00B775AF"/>
    <w:rsid w:val="00B814D0"/>
    <w:rsid w:val="00B824BF"/>
    <w:rsid w:val="00B8272B"/>
    <w:rsid w:val="00B82B08"/>
    <w:rsid w:val="00B82DFE"/>
    <w:rsid w:val="00B831D6"/>
    <w:rsid w:val="00B83514"/>
    <w:rsid w:val="00B8387F"/>
    <w:rsid w:val="00B84544"/>
    <w:rsid w:val="00B852C9"/>
    <w:rsid w:val="00B855A9"/>
    <w:rsid w:val="00B862E2"/>
    <w:rsid w:val="00B8639C"/>
    <w:rsid w:val="00B905D7"/>
    <w:rsid w:val="00B90DBE"/>
    <w:rsid w:val="00B94E9E"/>
    <w:rsid w:val="00B96842"/>
    <w:rsid w:val="00B969D1"/>
    <w:rsid w:val="00B979C8"/>
    <w:rsid w:val="00BA1EE5"/>
    <w:rsid w:val="00BA260E"/>
    <w:rsid w:val="00BA2F9B"/>
    <w:rsid w:val="00BA3780"/>
    <w:rsid w:val="00BA3ADB"/>
    <w:rsid w:val="00BA3C53"/>
    <w:rsid w:val="00BA3F74"/>
    <w:rsid w:val="00BA4EEC"/>
    <w:rsid w:val="00BA608F"/>
    <w:rsid w:val="00BA6279"/>
    <w:rsid w:val="00BA6F4F"/>
    <w:rsid w:val="00BA7F24"/>
    <w:rsid w:val="00BB16C1"/>
    <w:rsid w:val="00BB26F9"/>
    <w:rsid w:val="00BB3F1A"/>
    <w:rsid w:val="00BB6C2C"/>
    <w:rsid w:val="00BB7314"/>
    <w:rsid w:val="00BB76BF"/>
    <w:rsid w:val="00BC0A1B"/>
    <w:rsid w:val="00BC23A3"/>
    <w:rsid w:val="00BC48BD"/>
    <w:rsid w:val="00BC5347"/>
    <w:rsid w:val="00BC5597"/>
    <w:rsid w:val="00BC611D"/>
    <w:rsid w:val="00BC6A44"/>
    <w:rsid w:val="00BC6A54"/>
    <w:rsid w:val="00BC77F0"/>
    <w:rsid w:val="00BC7FC6"/>
    <w:rsid w:val="00BD1917"/>
    <w:rsid w:val="00BD1B99"/>
    <w:rsid w:val="00BD1F89"/>
    <w:rsid w:val="00BD3B72"/>
    <w:rsid w:val="00BD3C32"/>
    <w:rsid w:val="00BD48B7"/>
    <w:rsid w:val="00BD6220"/>
    <w:rsid w:val="00BD6337"/>
    <w:rsid w:val="00BD6CFE"/>
    <w:rsid w:val="00BE08A6"/>
    <w:rsid w:val="00BE0D98"/>
    <w:rsid w:val="00BE2921"/>
    <w:rsid w:val="00BE418B"/>
    <w:rsid w:val="00BE600A"/>
    <w:rsid w:val="00BE7708"/>
    <w:rsid w:val="00BF0200"/>
    <w:rsid w:val="00BF19AB"/>
    <w:rsid w:val="00BF2B08"/>
    <w:rsid w:val="00BF3810"/>
    <w:rsid w:val="00BF4FDF"/>
    <w:rsid w:val="00BF53AD"/>
    <w:rsid w:val="00C0000B"/>
    <w:rsid w:val="00C01927"/>
    <w:rsid w:val="00C02FB0"/>
    <w:rsid w:val="00C039F8"/>
    <w:rsid w:val="00C10546"/>
    <w:rsid w:val="00C11DB9"/>
    <w:rsid w:val="00C1319C"/>
    <w:rsid w:val="00C1375C"/>
    <w:rsid w:val="00C13A88"/>
    <w:rsid w:val="00C14E11"/>
    <w:rsid w:val="00C15629"/>
    <w:rsid w:val="00C179A9"/>
    <w:rsid w:val="00C17A24"/>
    <w:rsid w:val="00C17B20"/>
    <w:rsid w:val="00C17D3B"/>
    <w:rsid w:val="00C22649"/>
    <w:rsid w:val="00C24C49"/>
    <w:rsid w:val="00C25A6F"/>
    <w:rsid w:val="00C2737B"/>
    <w:rsid w:val="00C279FB"/>
    <w:rsid w:val="00C30877"/>
    <w:rsid w:val="00C32D17"/>
    <w:rsid w:val="00C34DF1"/>
    <w:rsid w:val="00C3512F"/>
    <w:rsid w:val="00C359B0"/>
    <w:rsid w:val="00C35A68"/>
    <w:rsid w:val="00C43CC8"/>
    <w:rsid w:val="00C44296"/>
    <w:rsid w:val="00C46174"/>
    <w:rsid w:val="00C46421"/>
    <w:rsid w:val="00C47294"/>
    <w:rsid w:val="00C54595"/>
    <w:rsid w:val="00C5493E"/>
    <w:rsid w:val="00C55216"/>
    <w:rsid w:val="00C560BC"/>
    <w:rsid w:val="00C56812"/>
    <w:rsid w:val="00C57120"/>
    <w:rsid w:val="00C62134"/>
    <w:rsid w:val="00C65973"/>
    <w:rsid w:val="00C66502"/>
    <w:rsid w:val="00C6774C"/>
    <w:rsid w:val="00C67C4D"/>
    <w:rsid w:val="00C708E2"/>
    <w:rsid w:val="00C73EE7"/>
    <w:rsid w:val="00C74237"/>
    <w:rsid w:val="00C74812"/>
    <w:rsid w:val="00C74F8C"/>
    <w:rsid w:val="00C86076"/>
    <w:rsid w:val="00C8723F"/>
    <w:rsid w:val="00C87D2A"/>
    <w:rsid w:val="00C9423C"/>
    <w:rsid w:val="00CA1F5B"/>
    <w:rsid w:val="00CA3D38"/>
    <w:rsid w:val="00CA67C0"/>
    <w:rsid w:val="00CA751B"/>
    <w:rsid w:val="00CB0C44"/>
    <w:rsid w:val="00CB2422"/>
    <w:rsid w:val="00CB2F75"/>
    <w:rsid w:val="00CB6FB8"/>
    <w:rsid w:val="00CB7A29"/>
    <w:rsid w:val="00CC08AD"/>
    <w:rsid w:val="00CC208F"/>
    <w:rsid w:val="00CC30FF"/>
    <w:rsid w:val="00CC7E69"/>
    <w:rsid w:val="00CD3288"/>
    <w:rsid w:val="00CD3B30"/>
    <w:rsid w:val="00CD3D66"/>
    <w:rsid w:val="00CD4B2E"/>
    <w:rsid w:val="00CD4BBC"/>
    <w:rsid w:val="00CD4F52"/>
    <w:rsid w:val="00CD565F"/>
    <w:rsid w:val="00CD72D0"/>
    <w:rsid w:val="00CE2DC6"/>
    <w:rsid w:val="00CE2FDE"/>
    <w:rsid w:val="00CE3A1B"/>
    <w:rsid w:val="00CE41BF"/>
    <w:rsid w:val="00CE51AA"/>
    <w:rsid w:val="00CE5BC4"/>
    <w:rsid w:val="00CE7AC8"/>
    <w:rsid w:val="00CF2F3D"/>
    <w:rsid w:val="00CF4862"/>
    <w:rsid w:val="00D0004D"/>
    <w:rsid w:val="00D01B43"/>
    <w:rsid w:val="00D046C1"/>
    <w:rsid w:val="00D063B6"/>
    <w:rsid w:val="00D078D0"/>
    <w:rsid w:val="00D10767"/>
    <w:rsid w:val="00D111FD"/>
    <w:rsid w:val="00D1130E"/>
    <w:rsid w:val="00D11337"/>
    <w:rsid w:val="00D127B2"/>
    <w:rsid w:val="00D13CF4"/>
    <w:rsid w:val="00D1591B"/>
    <w:rsid w:val="00D15B72"/>
    <w:rsid w:val="00D1631E"/>
    <w:rsid w:val="00D1651E"/>
    <w:rsid w:val="00D16FBB"/>
    <w:rsid w:val="00D20040"/>
    <w:rsid w:val="00D20842"/>
    <w:rsid w:val="00D22332"/>
    <w:rsid w:val="00D23A3C"/>
    <w:rsid w:val="00D24B6E"/>
    <w:rsid w:val="00D251CB"/>
    <w:rsid w:val="00D25716"/>
    <w:rsid w:val="00D26129"/>
    <w:rsid w:val="00D2659B"/>
    <w:rsid w:val="00D26E33"/>
    <w:rsid w:val="00D30125"/>
    <w:rsid w:val="00D32CDB"/>
    <w:rsid w:val="00D336D9"/>
    <w:rsid w:val="00D33CB0"/>
    <w:rsid w:val="00D3462E"/>
    <w:rsid w:val="00D34C54"/>
    <w:rsid w:val="00D36292"/>
    <w:rsid w:val="00D36362"/>
    <w:rsid w:val="00D36786"/>
    <w:rsid w:val="00D36BF6"/>
    <w:rsid w:val="00D37F78"/>
    <w:rsid w:val="00D400A2"/>
    <w:rsid w:val="00D41B2E"/>
    <w:rsid w:val="00D43955"/>
    <w:rsid w:val="00D46994"/>
    <w:rsid w:val="00D46B0D"/>
    <w:rsid w:val="00D50B58"/>
    <w:rsid w:val="00D53FE4"/>
    <w:rsid w:val="00D54E00"/>
    <w:rsid w:val="00D55BAF"/>
    <w:rsid w:val="00D5697D"/>
    <w:rsid w:val="00D578ED"/>
    <w:rsid w:val="00D601D0"/>
    <w:rsid w:val="00D60538"/>
    <w:rsid w:val="00D60640"/>
    <w:rsid w:val="00D636EC"/>
    <w:rsid w:val="00D6449D"/>
    <w:rsid w:val="00D65041"/>
    <w:rsid w:val="00D65C52"/>
    <w:rsid w:val="00D708F5"/>
    <w:rsid w:val="00D70901"/>
    <w:rsid w:val="00D711F1"/>
    <w:rsid w:val="00D717B0"/>
    <w:rsid w:val="00D75470"/>
    <w:rsid w:val="00D762DE"/>
    <w:rsid w:val="00D8006E"/>
    <w:rsid w:val="00D80BCD"/>
    <w:rsid w:val="00D8279D"/>
    <w:rsid w:val="00D83428"/>
    <w:rsid w:val="00D83D43"/>
    <w:rsid w:val="00D853D6"/>
    <w:rsid w:val="00D8670B"/>
    <w:rsid w:val="00D871BD"/>
    <w:rsid w:val="00D923C1"/>
    <w:rsid w:val="00D926E2"/>
    <w:rsid w:val="00D934E2"/>
    <w:rsid w:val="00D9372F"/>
    <w:rsid w:val="00D93859"/>
    <w:rsid w:val="00D93A18"/>
    <w:rsid w:val="00D941ED"/>
    <w:rsid w:val="00D94A93"/>
    <w:rsid w:val="00D966E7"/>
    <w:rsid w:val="00D968B7"/>
    <w:rsid w:val="00D970DC"/>
    <w:rsid w:val="00DA06D9"/>
    <w:rsid w:val="00DA0CA3"/>
    <w:rsid w:val="00DA2D54"/>
    <w:rsid w:val="00DA2FCE"/>
    <w:rsid w:val="00DA339F"/>
    <w:rsid w:val="00DA4B73"/>
    <w:rsid w:val="00DA56D5"/>
    <w:rsid w:val="00DB2C51"/>
    <w:rsid w:val="00DB3445"/>
    <w:rsid w:val="00DB3966"/>
    <w:rsid w:val="00DB3E99"/>
    <w:rsid w:val="00DB4AF5"/>
    <w:rsid w:val="00DB4C24"/>
    <w:rsid w:val="00DB70F9"/>
    <w:rsid w:val="00DB7AC5"/>
    <w:rsid w:val="00DB7B70"/>
    <w:rsid w:val="00DC0097"/>
    <w:rsid w:val="00DC1073"/>
    <w:rsid w:val="00DC14AE"/>
    <w:rsid w:val="00DC14FE"/>
    <w:rsid w:val="00DC546F"/>
    <w:rsid w:val="00DD52A8"/>
    <w:rsid w:val="00DD53E8"/>
    <w:rsid w:val="00DD5860"/>
    <w:rsid w:val="00DD617C"/>
    <w:rsid w:val="00DE0740"/>
    <w:rsid w:val="00DE0944"/>
    <w:rsid w:val="00DE1B2D"/>
    <w:rsid w:val="00DE1E4A"/>
    <w:rsid w:val="00DE5643"/>
    <w:rsid w:val="00DE5E4E"/>
    <w:rsid w:val="00DE7561"/>
    <w:rsid w:val="00DF5D6B"/>
    <w:rsid w:val="00DF7E99"/>
    <w:rsid w:val="00E00577"/>
    <w:rsid w:val="00E00C1E"/>
    <w:rsid w:val="00E02F49"/>
    <w:rsid w:val="00E048A5"/>
    <w:rsid w:val="00E06A5E"/>
    <w:rsid w:val="00E108D7"/>
    <w:rsid w:val="00E10D09"/>
    <w:rsid w:val="00E12274"/>
    <w:rsid w:val="00E139DD"/>
    <w:rsid w:val="00E13DF7"/>
    <w:rsid w:val="00E1468B"/>
    <w:rsid w:val="00E15244"/>
    <w:rsid w:val="00E176E0"/>
    <w:rsid w:val="00E179F8"/>
    <w:rsid w:val="00E21047"/>
    <w:rsid w:val="00E22669"/>
    <w:rsid w:val="00E2294E"/>
    <w:rsid w:val="00E22E4F"/>
    <w:rsid w:val="00E23774"/>
    <w:rsid w:val="00E23987"/>
    <w:rsid w:val="00E23F1E"/>
    <w:rsid w:val="00E25BD1"/>
    <w:rsid w:val="00E266FC"/>
    <w:rsid w:val="00E30657"/>
    <w:rsid w:val="00E30EB8"/>
    <w:rsid w:val="00E33002"/>
    <w:rsid w:val="00E3308B"/>
    <w:rsid w:val="00E33D6D"/>
    <w:rsid w:val="00E34A2D"/>
    <w:rsid w:val="00E35307"/>
    <w:rsid w:val="00E35B11"/>
    <w:rsid w:val="00E36494"/>
    <w:rsid w:val="00E36C6A"/>
    <w:rsid w:val="00E40996"/>
    <w:rsid w:val="00E40A2B"/>
    <w:rsid w:val="00E417CA"/>
    <w:rsid w:val="00E420DE"/>
    <w:rsid w:val="00E43A4E"/>
    <w:rsid w:val="00E46BAA"/>
    <w:rsid w:val="00E51337"/>
    <w:rsid w:val="00E51B8A"/>
    <w:rsid w:val="00E51CF9"/>
    <w:rsid w:val="00E5480F"/>
    <w:rsid w:val="00E54B5A"/>
    <w:rsid w:val="00E56383"/>
    <w:rsid w:val="00E60705"/>
    <w:rsid w:val="00E61672"/>
    <w:rsid w:val="00E62003"/>
    <w:rsid w:val="00E6284E"/>
    <w:rsid w:val="00E634B7"/>
    <w:rsid w:val="00E63A0B"/>
    <w:rsid w:val="00E63C26"/>
    <w:rsid w:val="00E64AEE"/>
    <w:rsid w:val="00E64D71"/>
    <w:rsid w:val="00E65D04"/>
    <w:rsid w:val="00E705AD"/>
    <w:rsid w:val="00E71EBF"/>
    <w:rsid w:val="00E71F1F"/>
    <w:rsid w:val="00E7239C"/>
    <w:rsid w:val="00E72581"/>
    <w:rsid w:val="00E756CD"/>
    <w:rsid w:val="00E7691D"/>
    <w:rsid w:val="00E769F4"/>
    <w:rsid w:val="00E77228"/>
    <w:rsid w:val="00E81B2A"/>
    <w:rsid w:val="00E81FD7"/>
    <w:rsid w:val="00E84EBE"/>
    <w:rsid w:val="00E86038"/>
    <w:rsid w:val="00E86079"/>
    <w:rsid w:val="00E86CE1"/>
    <w:rsid w:val="00E923C2"/>
    <w:rsid w:val="00E92C03"/>
    <w:rsid w:val="00E941A0"/>
    <w:rsid w:val="00E948BE"/>
    <w:rsid w:val="00E94C76"/>
    <w:rsid w:val="00E95B46"/>
    <w:rsid w:val="00E95E27"/>
    <w:rsid w:val="00E9782D"/>
    <w:rsid w:val="00EA008E"/>
    <w:rsid w:val="00EA0B92"/>
    <w:rsid w:val="00EA0F59"/>
    <w:rsid w:val="00EA2F1C"/>
    <w:rsid w:val="00EA3E06"/>
    <w:rsid w:val="00EA7C71"/>
    <w:rsid w:val="00EB599F"/>
    <w:rsid w:val="00EB63C3"/>
    <w:rsid w:val="00EC1B3F"/>
    <w:rsid w:val="00EC2304"/>
    <w:rsid w:val="00EC2F9B"/>
    <w:rsid w:val="00EC4B1E"/>
    <w:rsid w:val="00EC5C13"/>
    <w:rsid w:val="00EC663C"/>
    <w:rsid w:val="00EC6C6F"/>
    <w:rsid w:val="00EC7987"/>
    <w:rsid w:val="00ED20F3"/>
    <w:rsid w:val="00ED64BE"/>
    <w:rsid w:val="00ED6B39"/>
    <w:rsid w:val="00ED7F1E"/>
    <w:rsid w:val="00EE1BAE"/>
    <w:rsid w:val="00EE2D1B"/>
    <w:rsid w:val="00EE311E"/>
    <w:rsid w:val="00EE43E8"/>
    <w:rsid w:val="00EE4869"/>
    <w:rsid w:val="00EE5548"/>
    <w:rsid w:val="00EE6530"/>
    <w:rsid w:val="00EF0719"/>
    <w:rsid w:val="00EF0A14"/>
    <w:rsid w:val="00EF0A6B"/>
    <w:rsid w:val="00EF0E16"/>
    <w:rsid w:val="00EF15C1"/>
    <w:rsid w:val="00EF2591"/>
    <w:rsid w:val="00EF4CB7"/>
    <w:rsid w:val="00EF66A9"/>
    <w:rsid w:val="00EF73D8"/>
    <w:rsid w:val="00F007A0"/>
    <w:rsid w:val="00F012FF"/>
    <w:rsid w:val="00F01749"/>
    <w:rsid w:val="00F01B88"/>
    <w:rsid w:val="00F022CD"/>
    <w:rsid w:val="00F02B90"/>
    <w:rsid w:val="00F05FA7"/>
    <w:rsid w:val="00F16340"/>
    <w:rsid w:val="00F2100E"/>
    <w:rsid w:val="00F223C4"/>
    <w:rsid w:val="00F2242A"/>
    <w:rsid w:val="00F26A1F"/>
    <w:rsid w:val="00F27C83"/>
    <w:rsid w:val="00F27F34"/>
    <w:rsid w:val="00F33242"/>
    <w:rsid w:val="00F33587"/>
    <w:rsid w:val="00F33C73"/>
    <w:rsid w:val="00F3485F"/>
    <w:rsid w:val="00F34AF4"/>
    <w:rsid w:val="00F3503E"/>
    <w:rsid w:val="00F3547A"/>
    <w:rsid w:val="00F37013"/>
    <w:rsid w:val="00F40028"/>
    <w:rsid w:val="00F40D22"/>
    <w:rsid w:val="00F43938"/>
    <w:rsid w:val="00F43C56"/>
    <w:rsid w:val="00F447F2"/>
    <w:rsid w:val="00F44E5F"/>
    <w:rsid w:val="00F46174"/>
    <w:rsid w:val="00F47C26"/>
    <w:rsid w:val="00F5037F"/>
    <w:rsid w:val="00F50943"/>
    <w:rsid w:val="00F517B0"/>
    <w:rsid w:val="00F56C3C"/>
    <w:rsid w:val="00F640F0"/>
    <w:rsid w:val="00F64A26"/>
    <w:rsid w:val="00F7364D"/>
    <w:rsid w:val="00F7417E"/>
    <w:rsid w:val="00F817E1"/>
    <w:rsid w:val="00F83421"/>
    <w:rsid w:val="00F837BA"/>
    <w:rsid w:val="00F83B3D"/>
    <w:rsid w:val="00F8400A"/>
    <w:rsid w:val="00F8495C"/>
    <w:rsid w:val="00F8582D"/>
    <w:rsid w:val="00F87785"/>
    <w:rsid w:val="00F907B4"/>
    <w:rsid w:val="00F90AFC"/>
    <w:rsid w:val="00F916F7"/>
    <w:rsid w:val="00F925C1"/>
    <w:rsid w:val="00F93BAB"/>
    <w:rsid w:val="00F94FEF"/>
    <w:rsid w:val="00F96280"/>
    <w:rsid w:val="00F9641E"/>
    <w:rsid w:val="00F96F86"/>
    <w:rsid w:val="00FA2C7C"/>
    <w:rsid w:val="00FA3BD0"/>
    <w:rsid w:val="00FA64B8"/>
    <w:rsid w:val="00FB0728"/>
    <w:rsid w:val="00FB200B"/>
    <w:rsid w:val="00FB29EA"/>
    <w:rsid w:val="00FB3190"/>
    <w:rsid w:val="00FB32D2"/>
    <w:rsid w:val="00FB3BD5"/>
    <w:rsid w:val="00FB4F50"/>
    <w:rsid w:val="00FB64A5"/>
    <w:rsid w:val="00FC1127"/>
    <w:rsid w:val="00FC1FED"/>
    <w:rsid w:val="00FC2B8C"/>
    <w:rsid w:val="00FC35E1"/>
    <w:rsid w:val="00FC4C1C"/>
    <w:rsid w:val="00FC5612"/>
    <w:rsid w:val="00FC5FDE"/>
    <w:rsid w:val="00FD3D7C"/>
    <w:rsid w:val="00FD76E0"/>
    <w:rsid w:val="00FD79C0"/>
    <w:rsid w:val="00FE237A"/>
    <w:rsid w:val="00FE2F9F"/>
    <w:rsid w:val="00FE345E"/>
    <w:rsid w:val="00FE3D74"/>
    <w:rsid w:val="00FE4CFC"/>
    <w:rsid w:val="00FE54E7"/>
    <w:rsid w:val="00FE57EF"/>
    <w:rsid w:val="00FE59F7"/>
    <w:rsid w:val="00FE6390"/>
    <w:rsid w:val="00FF0705"/>
    <w:rsid w:val="00FF294C"/>
    <w:rsid w:val="00FF3ECA"/>
    <w:rsid w:val="00FF48B2"/>
    <w:rsid w:val="00FF656A"/>
    <w:rsid w:val="00FF6B96"/>
    <w:rsid w:val="00FF6FF9"/>
    <w:rsid w:val="00FF746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C7C"/>
    <w:rPr>
      <w:rFonts w:ascii="Arial" w:hAnsi="Arial" w:cs="Arial"/>
      <w:lang w:val="en-US" w:eastAsia="en-US"/>
    </w:rPr>
  </w:style>
  <w:style w:type="paragraph" w:styleId="Ttulo1">
    <w:name w:val="heading 1"/>
    <w:aliases w:val="Basic"/>
    <w:basedOn w:val="Normal"/>
    <w:next w:val="Ttulo2"/>
    <w:qFormat/>
    <w:rsid w:val="00E86CE1"/>
    <w:pPr>
      <w:numPr>
        <w:numId w:val="1"/>
      </w:numPr>
      <w:spacing w:before="180" w:after="60"/>
      <w:outlineLvl w:val="0"/>
    </w:pPr>
    <w:rPr>
      <w:b/>
      <w:bCs/>
      <w:kern w:val="28"/>
    </w:rPr>
  </w:style>
  <w:style w:type="paragraph" w:styleId="Ttulo2">
    <w:name w:val="heading 2"/>
    <w:aliases w:val="a,Para2"/>
    <w:basedOn w:val="Normal"/>
    <w:qFormat/>
    <w:rsid w:val="00E86CE1"/>
    <w:pPr>
      <w:numPr>
        <w:ilvl w:val="1"/>
        <w:numId w:val="1"/>
      </w:numPr>
      <w:spacing w:before="120" w:after="60"/>
      <w:outlineLvl w:val="1"/>
    </w:pPr>
  </w:style>
  <w:style w:type="paragraph" w:styleId="Ttulo3">
    <w:name w:val="heading 3"/>
    <w:basedOn w:val="Normal"/>
    <w:next w:val="Normal"/>
    <w:qFormat/>
    <w:rsid w:val="00E86CE1"/>
    <w:pPr>
      <w:numPr>
        <w:ilvl w:val="2"/>
        <w:numId w:val="1"/>
      </w:numPr>
      <w:spacing w:before="60" w:after="60"/>
      <w:outlineLvl w:val="2"/>
    </w:pPr>
  </w:style>
  <w:style w:type="paragraph" w:styleId="Ttulo4">
    <w:name w:val="heading 4"/>
    <w:basedOn w:val="Normal"/>
    <w:next w:val="Normal"/>
    <w:qFormat/>
    <w:rsid w:val="00E86CE1"/>
    <w:pPr>
      <w:keepNext/>
      <w:numPr>
        <w:ilvl w:val="3"/>
        <w:numId w:val="1"/>
      </w:numPr>
      <w:spacing w:after="60"/>
      <w:outlineLvl w:val="3"/>
    </w:pPr>
  </w:style>
  <w:style w:type="paragraph" w:styleId="Ttulo5">
    <w:name w:val="heading 5"/>
    <w:basedOn w:val="Normal"/>
    <w:next w:val="Normal"/>
    <w:qFormat/>
    <w:rsid w:val="00E86CE1"/>
    <w:pPr>
      <w:numPr>
        <w:ilvl w:val="4"/>
        <w:numId w:val="1"/>
      </w:numPr>
      <w:spacing w:before="240" w:after="60"/>
      <w:outlineLvl w:val="4"/>
    </w:pPr>
    <w:rPr>
      <w:sz w:val="22"/>
      <w:szCs w:val="22"/>
    </w:rPr>
  </w:style>
  <w:style w:type="paragraph" w:styleId="Ttulo6">
    <w:name w:val="heading 6"/>
    <w:basedOn w:val="Normal"/>
    <w:next w:val="Normal"/>
    <w:qFormat/>
    <w:rsid w:val="00E86CE1"/>
    <w:pPr>
      <w:numPr>
        <w:ilvl w:val="5"/>
        <w:numId w:val="1"/>
      </w:numPr>
      <w:spacing w:before="240" w:after="60"/>
      <w:outlineLvl w:val="5"/>
    </w:pPr>
    <w:rPr>
      <w:i/>
      <w:iCs/>
      <w:sz w:val="22"/>
      <w:szCs w:val="22"/>
    </w:rPr>
  </w:style>
  <w:style w:type="paragraph" w:styleId="Ttulo7">
    <w:name w:val="heading 7"/>
    <w:basedOn w:val="Normal"/>
    <w:next w:val="Normal"/>
    <w:qFormat/>
    <w:rsid w:val="00E86CE1"/>
    <w:pPr>
      <w:numPr>
        <w:ilvl w:val="6"/>
        <w:numId w:val="1"/>
      </w:numPr>
      <w:spacing w:before="240" w:after="60"/>
      <w:outlineLvl w:val="6"/>
    </w:pPr>
  </w:style>
  <w:style w:type="paragraph" w:styleId="Ttulo8">
    <w:name w:val="heading 8"/>
    <w:basedOn w:val="Normal"/>
    <w:next w:val="Normal"/>
    <w:qFormat/>
    <w:rsid w:val="00E86CE1"/>
    <w:pPr>
      <w:numPr>
        <w:ilvl w:val="7"/>
        <w:numId w:val="1"/>
      </w:numPr>
      <w:spacing w:before="240" w:after="60"/>
      <w:outlineLvl w:val="7"/>
    </w:pPr>
    <w:rPr>
      <w:i/>
      <w:iCs/>
    </w:rPr>
  </w:style>
  <w:style w:type="paragraph" w:styleId="Ttulo9">
    <w:name w:val="heading 9"/>
    <w:basedOn w:val="Normal"/>
    <w:next w:val="Normal"/>
    <w:qFormat/>
    <w:rsid w:val="00E86CE1"/>
    <w:pPr>
      <w:numPr>
        <w:ilvl w:val="8"/>
        <w:numId w:val="1"/>
      </w:numPr>
      <w:spacing w:before="240" w:after="60"/>
      <w:outlineLvl w:val="8"/>
    </w:pPr>
    <w:rPr>
      <w:b/>
      <w:bCs/>
      <w:i/>
      <w:i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rsid w:val="00E86CE1"/>
    <w:pPr>
      <w:shd w:val="clear" w:color="auto" w:fill="000080"/>
    </w:pPr>
    <w:rPr>
      <w:rFonts w:ascii="Tahoma" w:hAnsi="Tahoma" w:cs="Tahoma"/>
    </w:rPr>
  </w:style>
  <w:style w:type="paragraph" w:styleId="Encabezado">
    <w:name w:val="header"/>
    <w:basedOn w:val="Normal"/>
    <w:rsid w:val="00E86CE1"/>
    <w:pPr>
      <w:tabs>
        <w:tab w:val="center" w:pos="4419"/>
        <w:tab w:val="right" w:pos="8838"/>
      </w:tabs>
    </w:pPr>
  </w:style>
  <w:style w:type="paragraph" w:styleId="Piedepgina">
    <w:name w:val="footer"/>
    <w:basedOn w:val="Normal"/>
    <w:rsid w:val="00E86CE1"/>
    <w:pPr>
      <w:tabs>
        <w:tab w:val="center" w:pos="4419"/>
        <w:tab w:val="right" w:pos="8838"/>
      </w:tabs>
    </w:pPr>
  </w:style>
  <w:style w:type="character" w:styleId="Nmerodepgina">
    <w:name w:val="page number"/>
    <w:basedOn w:val="Fuentedeprrafopredeter"/>
    <w:rsid w:val="00E86CE1"/>
  </w:style>
  <w:style w:type="paragraph" w:styleId="Sangradetextonormal">
    <w:name w:val="Body Text Indent"/>
    <w:basedOn w:val="Normal"/>
    <w:rsid w:val="00E86CE1"/>
    <w:pPr>
      <w:tabs>
        <w:tab w:val="left" w:pos="720"/>
      </w:tabs>
      <w:ind w:left="720" w:hanging="720"/>
      <w:jc w:val="both"/>
    </w:pPr>
    <w:rPr>
      <w:rFonts w:ascii="Times New Roman" w:hAnsi="Times New Roman" w:cs="Times New Roman"/>
      <w:sz w:val="24"/>
      <w:szCs w:val="24"/>
      <w:lang w:val="es-CL"/>
    </w:rPr>
  </w:style>
  <w:style w:type="paragraph" w:styleId="Sangra2detindependiente">
    <w:name w:val="Body Text Indent 2"/>
    <w:basedOn w:val="Normal"/>
    <w:rsid w:val="00E86CE1"/>
    <w:pPr>
      <w:ind w:left="709"/>
      <w:jc w:val="both"/>
    </w:pPr>
  </w:style>
  <w:style w:type="paragraph" w:styleId="Textodeglobo">
    <w:name w:val="Balloon Text"/>
    <w:basedOn w:val="Normal"/>
    <w:semiHidden/>
    <w:rsid w:val="00E86CE1"/>
    <w:rPr>
      <w:rFonts w:ascii="Tahoma" w:hAnsi="Tahoma" w:cs="Tahoma"/>
      <w:sz w:val="16"/>
      <w:szCs w:val="16"/>
    </w:rPr>
  </w:style>
  <w:style w:type="paragraph" w:styleId="Textoindependiente">
    <w:name w:val="Body Text"/>
    <w:basedOn w:val="Normal"/>
    <w:rsid w:val="00471049"/>
    <w:pPr>
      <w:spacing w:after="120"/>
    </w:pPr>
  </w:style>
  <w:style w:type="paragraph" w:styleId="Textoindependiente2">
    <w:name w:val="Body Text 2"/>
    <w:basedOn w:val="Normal"/>
    <w:rsid w:val="00471049"/>
    <w:pPr>
      <w:spacing w:after="120" w:line="480" w:lineRule="auto"/>
    </w:pPr>
  </w:style>
  <w:style w:type="paragraph" w:styleId="Textoindependiente3">
    <w:name w:val="Body Text 3"/>
    <w:basedOn w:val="Normal"/>
    <w:rsid w:val="00471049"/>
    <w:pPr>
      <w:spacing w:after="120"/>
    </w:pPr>
    <w:rPr>
      <w:sz w:val="16"/>
      <w:szCs w:val="16"/>
    </w:rPr>
  </w:style>
  <w:style w:type="table" w:styleId="Tablaconcuadrcula">
    <w:name w:val="Table Grid"/>
    <w:basedOn w:val="Tablanormal"/>
    <w:rsid w:val="008F7F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stilo41">
    <w:name w:val="estilo41"/>
    <w:rsid w:val="00467276"/>
    <w:rPr>
      <w:rFonts w:ascii="Arial" w:hAnsi="Arial" w:cs="Arial" w:hint="default"/>
    </w:rPr>
  </w:style>
  <w:style w:type="paragraph" w:styleId="HTMLconformatoprevio">
    <w:name w:val="HTML Preformatted"/>
    <w:basedOn w:val="Normal"/>
    <w:link w:val="HTMLconformatoprevioCar"/>
    <w:uiPriority w:val="99"/>
    <w:unhideWhenUsed/>
    <w:rsid w:val="00A86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rPr>
  </w:style>
  <w:style w:type="character" w:customStyle="1" w:styleId="HTMLconformatoprevioCar">
    <w:name w:val="HTML con formato previo Car"/>
    <w:link w:val="HTMLconformatoprevio"/>
    <w:uiPriority w:val="99"/>
    <w:rsid w:val="00A86BEF"/>
    <w:rPr>
      <w:rFonts w:ascii="Courier New" w:hAnsi="Courier New" w:cs="Courier New"/>
    </w:rPr>
  </w:style>
  <w:style w:type="paragraph" w:styleId="NormalWeb">
    <w:name w:val="Normal (Web)"/>
    <w:basedOn w:val="Normal"/>
    <w:uiPriority w:val="99"/>
    <w:unhideWhenUsed/>
    <w:rsid w:val="00E34A2D"/>
    <w:pPr>
      <w:spacing w:before="100" w:beforeAutospacing="1" w:after="100" w:afterAutospacing="1"/>
    </w:pPr>
    <w:rPr>
      <w:rFonts w:ascii="Times New Roman" w:hAnsi="Times New Roman" w:cs="Times New Roman"/>
      <w:sz w:val="24"/>
      <w:szCs w:val="24"/>
      <w:lang w:val="es-CL" w:eastAsia="es-CL"/>
    </w:rPr>
  </w:style>
  <w:style w:type="character" w:styleId="Textoennegrita">
    <w:name w:val="Strong"/>
    <w:uiPriority w:val="22"/>
    <w:qFormat/>
    <w:rsid w:val="00E34A2D"/>
    <w:rPr>
      <w:b/>
      <w:bCs/>
    </w:rPr>
  </w:style>
  <w:style w:type="character" w:customStyle="1" w:styleId="apple-converted-space">
    <w:name w:val="apple-converted-space"/>
    <w:rsid w:val="00E34A2D"/>
  </w:style>
  <w:style w:type="paragraph" w:styleId="Prrafodelista">
    <w:name w:val="List Paragraph"/>
    <w:basedOn w:val="Normal"/>
    <w:uiPriority w:val="34"/>
    <w:qFormat/>
    <w:rsid w:val="00E86079"/>
    <w:pPr>
      <w:spacing w:after="160" w:line="259" w:lineRule="auto"/>
      <w:ind w:left="720"/>
      <w:contextualSpacing/>
    </w:pPr>
    <w:rPr>
      <w:rFonts w:ascii="Calibri" w:eastAsia="Calibri" w:hAnsi="Calibri" w:cs="Times New Roman"/>
      <w:sz w:val="22"/>
      <w:szCs w:val="22"/>
      <w:lang w:val="es-CL"/>
    </w:rPr>
  </w:style>
  <w:style w:type="character" w:styleId="nfasis">
    <w:name w:val="Emphasis"/>
    <w:uiPriority w:val="20"/>
    <w:qFormat/>
    <w:rsid w:val="00001ACC"/>
    <w:rPr>
      <w:i/>
      <w:iCs/>
    </w:rPr>
  </w:style>
  <w:style w:type="character" w:styleId="Hipervnculo">
    <w:name w:val="Hyperlink"/>
    <w:uiPriority w:val="99"/>
    <w:unhideWhenUsed/>
    <w:rsid w:val="00001ACC"/>
    <w:rPr>
      <w:color w:val="0000FF"/>
      <w:u w:val="single"/>
    </w:rPr>
  </w:style>
  <w:style w:type="paragraph" w:customStyle="1" w:styleId="Default">
    <w:name w:val="Default"/>
    <w:rsid w:val="008C450A"/>
    <w:pPr>
      <w:autoSpaceDE w:val="0"/>
      <w:autoSpaceDN w:val="0"/>
      <w:adjustRightInd w:val="0"/>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7658341">
      <w:bodyDiv w:val="1"/>
      <w:marLeft w:val="0"/>
      <w:marRight w:val="0"/>
      <w:marTop w:val="0"/>
      <w:marBottom w:val="0"/>
      <w:divBdr>
        <w:top w:val="none" w:sz="0" w:space="0" w:color="auto"/>
        <w:left w:val="none" w:sz="0" w:space="0" w:color="auto"/>
        <w:bottom w:val="none" w:sz="0" w:space="0" w:color="auto"/>
        <w:right w:val="none" w:sz="0" w:space="0" w:color="auto"/>
      </w:divBdr>
    </w:div>
    <w:div w:id="33430680">
      <w:bodyDiv w:val="1"/>
      <w:marLeft w:val="0"/>
      <w:marRight w:val="0"/>
      <w:marTop w:val="0"/>
      <w:marBottom w:val="0"/>
      <w:divBdr>
        <w:top w:val="none" w:sz="0" w:space="0" w:color="auto"/>
        <w:left w:val="none" w:sz="0" w:space="0" w:color="auto"/>
        <w:bottom w:val="none" w:sz="0" w:space="0" w:color="auto"/>
        <w:right w:val="none" w:sz="0" w:space="0" w:color="auto"/>
      </w:divBdr>
    </w:div>
    <w:div w:id="129255022">
      <w:bodyDiv w:val="1"/>
      <w:marLeft w:val="0"/>
      <w:marRight w:val="0"/>
      <w:marTop w:val="0"/>
      <w:marBottom w:val="0"/>
      <w:divBdr>
        <w:top w:val="none" w:sz="0" w:space="0" w:color="auto"/>
        <w:left w:val="none" w:sz="0" w:space="0" w:color="auto"/>
        <w:bottom w:val="none" w:sz="0" w:space="0" w:color="auto"/>
        <w:right w:val="none" w:sz="0" w:space="0" w:color="auto"/>
      </w:divBdr>
    </w:div>
    <w:div w:id="243689548">
      <w:bodyDiv w:val="1"/>
      <w:marLeft w:val="0"/>
      <w:marRight w:val="0"/>
      <w:marTop w:val="0"/>
      <w:marBottom w:val="0"/>
      <w:divBdr>
        <w:top w:val="none" w:sz="0" w:space="0" w:color="auto"/>
        <w:left w:val="none" w:sz="0" w:space="0" w:color="auto"/>
        <w:bottom w:val="none" w:sz="0" w:space="0" w:color="auto"/>
        <w:right w:val="none" w:sz="0" w:space="0" w:color="auto"/>
      </w:divBdr>
    </w:div>
    <w:div w:id="310406027">
      <w:bodyDiv w:val="1"/>
      <w:marLeft w:val="0"/>
      <w:marRight w:val="0"/>
      <w:marTop w:val="0"/>
      <w:marBottom w:val="0"/>
      <w:divBdr>
        <w:top w:val="none" w:sz="0" w:space="0" w:color="auto"/>
        <w:left w:val="none" w:sz="0" w:space="0" w:color="auto"/>
        <w:bottom w:val="none" w:sz="0" w:space="0" w:color="auto"/>
        <w:right w:val="none" w:sz="0" w:space="0" w:color="auto"/>
      </w:divBdr>
    </w:div>
    <w:div w:id="336033489">
      <w:bodyDiv w:val="1"/>
      <w:marLeft w:val="0"/>
      <w:marRight w:val="0"/>
      <w:marTop w:val="0"/>
      <w:marBottom w:val="0"/>
      <w:divBdr>
        <w:top w:val="none" w:sz="0" w:space="0" w:color="auto"/>
        <w:left w:val="none" w:sz="0" w:space="0" w:color="auto"/>
        <w:bottom w:val="none" w:sz="0" w:space="0" w:color="auto"/>
        <w:right w:val="none" w:sz="0" w:space="0" w:color="auto"/>
      </w:divBdr>
    </w:div>
    <w:div w:id="356935041">
      <w:bodyDiv w:val="1"/>
      <w:marLeft w:val="0"/>
      <w:marRight w:val="0"/>
      <w:marTop w:val="0"/>
      <w:marBottom w:val="0"/>
      <w:divBdr>
        <w:top w:val="none" w:sz="0" w:space="0" w:color="auto"/>
        <w:left w:val="none" w:sz="0" w:space="0" w:color="auto"/>
        <w:bottom w:val="none" w:sz="0" w:space="0" w:color="auto"/>
        <w:right w:val="none" w:sz="0" w:space="0" w:color="auto"/>
      </w:divBdr>
    </w:div>
    <w:div w:id="382752229">
      <w:bodyDiv w:val="1"/>
      <w:marLeft w:val="0"/>
      <w:marRight w:val="0"/>
      <w:marTop w:val="0"/>
      <w:marBottom w:val="0"/>
      <w:divBdr>
        <w:top w:val="none" w:sz="0" w:space="0" w:color="auto"/>
        <w:left w:val="none" w:sz="0" w:space="0" w:color="auto"/>
        <w:bottom w:val="none" w:sz="0" w:space="0" w:color="auto"/>
        <w:right w:val="none" w:sz="0" w:space="0" w:color="auto"/>
      </w:divBdr>
    </w:div>
    <w:div w:id="441464593">
      <w:bodyDiv w:val="1"/>
      <w:marLeft w:val="0"/>
      <w:marRight w:val="0"/>
      <w:marTop w:val="0"/>
      <w:marBottom w:val="0"/>
      <w:divBdr>
        <w:top w:val="none" w:sz="0" w:space="0" w:color="auto"/>
        <w:left w:val="none" w:sz="0" w:space="0" w:color="auto"/>
        <w:bottom w:val="none" w:sz="0" w:space="0" w:color="auto"/>
        <w:right w:val="none" w:sz="0" w:space="0" w:color="auto"/>
      </w:divBdr>
    </w:div>
    <w:div w:id="540635363">
      <w:bodyDiv w:val="1"/>
      <w:marLeft w:val="0"/>
      <w:marRight w:val="0"/>
      <w:marTop w:val="0"/>
      <w:marBottom w:val="0"/>
      <w:divBdr>
        <w:top w:val="none" w:sz="0" w:space="0" w:color="auto"/>
        <w:left w:val="none" w:sz="0" w:space="0" w:color="auto"/>
        <w:bottom w:val="none" w:sz="0" w:space="0" w:color="auto"/>
        <w:right w:val="none" w:sz="0" w:space="0" w:color="auto"/>
      </w:divBdr>
    </w:div>
    <w:div w:id="583076788">
      <w:bodyDiv w:val="1"/>
      <w:marLeft w:val="0"/>
      <w:marRight w:val="0"/>
      <w:marTop w:val="0"/>
      <w:marBottom w:val="0"/>
      <w:divBdr>
        <w:top w:val="none" w:sz="0" w:space="0" w:color="auto"/>
        <w:left w:val="none" w:sz="0" w:space="0" w:color="auto"/>
        <w:bottom w:val="none" w:sz="0" w:space="0" w:color="auto"/>
        <w:right w:val="none" w:sz="0" w:space="0" w:color="auto"/>
      </w:divBdr>
    </w:div>
    <w:div w:id="616915251">
      <w:bodyDiv w:val="1"/>
      <w:marLeft w:val="0"/>
      <w:marRight w:val="0"/>
      <w:marTop w:val="0"/>
      <w:marBottom w:val="0"/>
      <w:divBdr>
        <w:top w:val="none" w:sz="0" w:space="0" w:color="auto"/>
        <w:left w:val="none" w:sz="0" w:space="0" w:color="auto"/>
        <w:bottom w:val="none" w:sz="0" w:space="0" w:color="auto"/>
        <w:right w:val="none" w:sz="0" w:space="0" w:color="auto"/>
      </w:divBdr>
    </w:div>
    <w:div w:id="878663898">
      <w:bodyDiv w:val="1"/>
      <w:marLeft w:val="0"/>
      <w:marRight w:val="0"/>
      <w:marTop w:val="0"/>
      <w:marBottom w:val="0"/>
      <w:divBdr>
        <w:top w:val="none" w:sz="0" w:space="0" w:color="auto"/>
        <w:left w:val="none" w:sz="0" w:space="0" w:color="auto"/>
        <w:bottom w:val="none" w:sz="0" w:space="0" w:color="auto"/>
        <w:right w:val="none" w:sz="0" w:space="0" w:color="auto"/>
      </w:divBdr>
    </w:div>
    <w:div w:id="884565903">
      <w:bodyDiv w:val="1"/>
      <w:marLeft w:val="0"/>
      <w:marRight w:val="0"/>
      <w:marTop w:val="0"/>
      <w:marBottom w:val="0"/>
      <w:divBdr>
        <w:top w:val="none" w:sz="0" w:space="0" w:color="auto"/>
        <w:left w:val="none" w:sz="0" w:space="0" w:color="auto"/>
        <w:bottom w:val="none" w:sz="0" w:space="0" w:color="auto"/>
        <w:right w:val="none" w:sz="0" w:space="0" w:color="auto"/>
      </w:divBdr>
    </w:div>
    <w:div w:id="893780642">
      <w:bodyDiv w:val="1"/>
      <w:marLeft w:val="0"/>
      <w:marRight w:val="0"/>
      <w:marTop w:val="0"/>
      <w:marBottom w:val="0"/>
      <w:divBdr>
        <w:top w:val="none" w:sz="0" w:space="0" w:color="auto"/>
        <w:left w:val="none" w:sz="0" w:space="0" w:color="auto"/>
        <w:bottom w:val="none" w:sz="0" w:space="0" w:color="auto"/>
        <w:right w:val="none" w:sz="0" w:space="0" w:color="auto"/>
      </w:divBdr>
    </w:div>
    <w:div w:id="909269941">
      <w:bodyDiv w:val="1"/>
      <w:marLeft w:val="0"/>
      <w:marRight w:val="0"/>
      <w:marTop w:val="0"/>
      <w:marBottom w:val="0"/>
      <w:divBdr>
        <w:top w:val="none" w:sz="0" w:space="0" w:color="auto"/>
        <w:left w:val="none" w:sz="0" w:space="0" w:color="auto"/>
        <w:bottom w:val="none" w:sz="0" w:space="0" w:color="auto"/>
        <w:right w:val="none" w:sz="0" w:space="0" w:color="auto"/>
      </w:divBdr>
    </w:div>
    <w:div w:id="920411670">
      <w:bodyDiv w:val="1"/>
      <w:marLeft w:val="0"/>
      <w:marRight w:val="0"/>
      <w:marTop w:val="0"/>
      <w:marBottom w:val="0"/>
      <w:divBdr>
        <w:top w:val="none" w:sz="0" w:space="0" w:color="auto"/>
        <w:left w:val="none" w:sz="0" w:space="0" w:color="auto"/>
        <w:bottom w:val="none" w:sz="0" w:space="0" w:color="auto"/>
        <w:right w:val="none" w:sz="0" w:space="0" w:color="auto"/>
      </w:divBdr>
    </w:div>
    <w:div w:id="938954256">
      <w:bodyDiv w:val="1"/>
      <w:marLeft w:val="0"/>
      <w:marRight w:val="0"/>
      <w:marTop w:val="0"/>
      <w:marBottom w:val="0"/>
      <w:divBdr>
        <w:top w:val="none" w:sz="0" w:space="0" w:color="auto"/>
        <w:left w:val="none" w:sz="0" w:space="0" w:color="auto"/>
        <w:bottom w:val="none" w:sz="0" w:space="0" w:color="auto"/>
        <w:right w:val="none" w:sz="0" w:space="0" w:color="auto"/>
      </w:divBdr>
    </w:div>
    <w:div w:id="1028137733">
      <w:bodyDiv w:val="1"/>
      <w:marLeft w:val="0"/>
      <w:marRight w:val="0"/>
      <w:marTop w:val="0"/>
      <w:marBottom w:val="0"/>
      <w:divBdr>
        <w:top w:val="none" w:sz="0" w:space="0" w:color="auto"/>
        <w:left w:val="none" w:sz="0" w:space="0" w:color="auto"/>
        <w:bottom w:val="none" w:sz="0" w:space="0" w:color="auto"/>
        <w:right w:val="none" w:sz="0" w:space="0" w:color="auto"/>
      </w:divBdr>
    </w:div>
    <w:div w:id="1032270202">
      <w:bodyDiv w:val="1"/>
      <w:marLeft w:val="0"/>
      <w:marRight w:val="0"/>
      <w:marTop w:val="0"/>
      <w:marBottom w:val="0"/>
      <w:divBdr>
        <w:top w:val="none" w:sz="0" w:space="0" w:color="auto"/>
        <w:left w:val="none" w:sz="0" w:space="0" w:color="auto"/>
        <w:bottom w:val="none" w:sz="0" w:space="0" w:color="auto"/>
        <w:right w:val="none" w:sz="0" w:space="0" w:color="auto"/>
      </w:divBdr>
    </w:div>
    <w:div w:id="1067262772">
      <w:bodyDiv w:val="1"/>
      <w:marLeft w:val="0"/>
      <w:marRight w:val="0"/>
      <w:marTop w:val="0"/>
      <w:marBottom w:val="0"/>
      <w:divBdr>
        <w:top w:val="none" w:sz="0" w:space="0" w:color="auto"/>
        <w:left w:val="none" w:sz="0" w:space="0" w:color="auto"/>
        <w:bottom w:val="none" w:sz="0" w:space="0" w:color="auto"/>
        <w:right w:val="none" w:sz="0" w:space="0" w:color="auto"/>
      </w:divBdr>
    </w:div>
    <w:div w:id="1172260675">
      <w:bodyDiv w:val="1"/>
      <w:marLeft w:val="0"/>
      <w:marRight w:val="0"/>
      <w:marTop w:val="0"/>
      <w:marBottom w:val="0"/>
      <w:divBdr>
        <w:top w:val="none" w:sz="0" w:space="0" w:color="auto"/>
        <w:left w:val="none" w:sz="0" w:space="0" w:color="auto"/>
        <w:bottom w:val="none" w:sz="0" w:space="0" w:color="auto"/>
        <w:right w:val="none" w:sz="0" w:space="0" w:color="auto"/>
      </w:divBdr>
    </w:div>
    <w:div w:id="1305306749">
      <w:bodyDiv w:val="1"/>
      <w:marLeft w:val="0"/>
      <w:marRight w:val="0"/>
      <w:marTop w:val="0"/>
      <w:marBottom w:val="0"/>
      <w:divBdr>
        <w:top w:val="none" w:sz="0" w:space="0" w:color="auto"/>
        <w:left w:val="none" w:sz="0" w:space="0" w:color="auto"/>
        <w:bottom w:val="none" w:sz="0" w:space="0" w:color="auto"/>
        <w:right w:val="none" w:sz="0" w:space="0" w:color="auto"/>
      </w:divBdr>
    </w:div>
    <w:div w:id="1385518242">
      <w:bodyDiv w:val="1"/>
      <w:marLeft w:val="0"/>
      <w:marRight w:val="0"/>
      <w:marTop w:val="0"/>
      <w:marBottom w:val="0"/>
      <w:divBdr>
        <w:top w:val="none" w:sz="0" w:space="0" w:color="auto"/>
        <w:left w:val="none" w:sz="0" w:space="0" w:color="auto"/>
        <w:bottom w:val="none" w:sz="0" w:space="0" w:color="auto"/>
        <w:right w:val="none" w:sz="0" w:space="0" w:color="auto"/>
      </w:divBdr>
    </w:div>
    <w:div w:id="1505899561">
      <w:bodyDiv w:val="1"/>
      <w:marLeft w:val="0"/>
      <w:marRight w:val="0"/>
      <w:marTop w:val="0"/>
      <w:marBottom w:val="0"/>
      <w:divBdr>
        <w:top w:val="none" w:sz="0" w:space="0" w:color="auto"/>
        <w:left w:val="none" w:sz="0" w:space="0" w:color="auto"/>
        <w:bottom w:val="none" w:sz="0" w:space="0" w:color="auto"/>
        <w:right w:val="none" w:sz="0" w:space="0" w:color="auto"/>
      </w:divBdr>
    </w:div>
    <w:div w:id="1544361653">
      <w:bodyDiv w:val="1"/>
      <w:marLeft w:val="0"/>
      <w:marRight w:val="0"/>
      <w:marTop w:val="0"/>
      <w:marBottom w:val="0"/>
      <w:divBdr>
        <w:top w:val="none" w:sz="0" w:space="0" w:color="auto"/>
        <w:left w:val="none" w:sz="0" w:space="0" w:color="auto"/>
        <w:bottom w:val="none" w:sz="0" w:space="0" w:color="auto"/>
        <w:right w:val="none" w:sz="0" w:space="0" w:color="auto"/>
      </w:divBdr>
    </w:div>
    <w:div w:id="1619674951">
      <w:bodyDiv w:val="1"/>
      <w:marLeft w:val="0"/>
      <w:marRight w:val="0"/>
      <w:marTop w:val="0"/>
      <w:marBottom w:val="0"/>
      <w:divBdr>
        <w:top w:val="none" w:sz="0" w:space="0" w:color="auto"/>
        <w:left w:val="none" w:sz="0" w:space="0" w:color="auto"/>
        <w:bottom w:val="none" w:sz="0" w:space="0" w:color="auto"/>
        <w:right w:val="none" w:sz="0" w:space="0" w:color="auto"/>
      </w:divBdr>
    </w:div>
    <w:div w:id="1653295811">
      <w:bodyDiv w:val="1"/>
      <w:marLeft w:val="0"/>
      <w:marRight w:val="0"/>
      <w:marTop w:val="0"/>
      <w:marBottom w:val="0"/>
      <w:divBdr>
        <w:top w:val="none" w:sz="0" w:space="0" w:color="auto"/>
        <w:left w:val="none" w:sz="0" w:space="0" w:color="auto"/>
        <w:bottom w:val="none" w:sz="0" w:space="0" w:color="auto"/>
        <w:right w:val="none" w:sz="0" w:space="0" w:color="auto"/>
      </w:divBdr>
    </w:div>
    <w:div w:id="1762605905">
      <w:bodyDiv w:val="1"/>
      <w:marLeft w:val="0"/>
      <w:marRight w:val="0"/>
      <w:marTop w:val="0"/>
      <w:marBottom w:val="0"/>
      <w:divBdr>
        <w:top w:val="none" w:sz="0" w:space="0" w:color="auto"/>
        <w:left w:val="none" w:sz="0" w:space="0" w:color="auto"/>
        <w:bottom w:val="none" w:sz="0" w:space="0" w:color="auto"/>
        <w:right w:val="none" w:sz="0" w:space="0" w:color="auto"/>
      </w:divBdr>
    </w:div>
    <w:div w:id="1840927593">
      <w:bodyDiv w:val="1"/>
      <w:marLeft w:val="0"/>
      <w:marRight w:val="0"/>
      <w:marTop w:val="0"/>
      <w:marBottom w:val="0"/>
      <w:divBdr>
        <w:top w:val="none" w:sz="0" w:space="0" w:color="auto"/>
        <w:left w:val="none" w:sz="0" w:space="0" w:color="auto"/>
        <w:bottom w:val="none" w:sz="0" w:space="0" w:color="auto"/>
        <w:right w:val="none" w:sz="0" w:space="0" w:color="auto"/>
      </w:divBdr>
    </w:div>
    <w:div w:id="1887789428">
      <w:bodyDiv w:val="1"/>
      <w:marLeft w:val="0"/>
      <w:marRight w:val="0"/>
      <w:marTop w:val="0"/>
      <w:marBottom w:val="0"/>
      <w:divBdr>
        <w:top w:val="none" w:sz="0" w:space="0" w:color="auto"/>
        <w:left w:val="none" w:sz="0" w:space="0" w:color="auto"/>
        <w:bottom w:val="none" w:sz="0" w:space="0" w:color="auto"/>
        <w:right w:val="none" w:sz="0" w:space="0" w:color="auto"/>
      </w:divBdr>
    </w:div>
    <w:div w:id="1895504883">
      <w:bodyDiv w:val="1"/>
      <w:marLeft w:val="0"/>
      <w:marRight w:val="0"/>
      <w:marTop w:val="0"/>
      <w:marBottom w:val="0"/>
      <w:divBdr>
        <w:top w:val="none" w:sz="0" w:space="0" w:color="auto"/>
        <w:left w:val="none" w:sz="0" w:space="0" w:color="auto"/>
        <w:bottom w:val="none" w:sz="0" w:space="0" w:color="auto"/>
        <w:right w:val="none" w:sz="0" w:space="0" w:color="auto"/>
      </w:divBdr>
    </w:div>
    <w:div w:id="1939410996">
      <w:bodyDiv w:val="1"/>
      <w:marLeft w:val="0"/>
      <w:marRight w:val="0"/>
      <w:marTop w:val="0"/>
      <w:marBottom w:val="0"/>
      <w:divBdr>
        <w:top w:val="none" w:sz="0" w:space="0" w:color="auto"/>
        <w:left w:val="none" w:sz="0" w:space="0" w:color="auto"/>
        <w:bottom w:val="none" w:sz="0" w:space="0" w:color="auto"/>
        <w:right w:val="none" w:sz="0" w:space="0" w:color="auto"/>
      </w:divBdr>
    </w:div>
    <w:div w:id="1959801663">
      <w:bodyDiv w:val="1"/>
      <w:marLeft w:val="0"/>
      <w:marRight w:val="0"/>
      <w:marTop w:val="0"/>
      <w:marBottom w:val="0"/>
      <w:divBdr>
        <w:top w:val="none" w:sz="0" w:space="0" w:color="auto"/>
        <w:left w:val="none" w:sz="0" w:space="0" w:color="auto"/>
        <w:bottom w:val="none" w:sz="0" w:space="0" w:color="auto"/>
        <w:right w:val="none" w:sz="0" w:space="0" w:color="auto"/>
      </w:divBdr>
    </w:div>
    <w:div w:id="2008315160">
      <w:bodyDiv w:val="1"/>
      <w:marLeft w:val="0"/>
      <w:marRight w:val="0"/>
      <w:marTop w:val="0"/>
      <w:marBottom w:val="0"/>
      <w:divBdr>
        <w:top w:val="none" w:sz="0" w:space="0" w:color="auto"/>
        <w:left w:val="none" w:sz="0" w:space="0" w:color="auto"/>
        <w:bottom w:val="none" w:sz="0" w:space="0" w:color="auto"/>
        <w:right w:val="none" w:sz="0" w:space="0" w:color="auto"/>
      </w:divBdr>
    </w:div>
    <w:div w:id="2043358346">
      <w:bodyDiv w:val="1"/>
      <w:marLeft w:val="0"/>
      <w:marRight w:val="0"/>
      <w:marTop w:val="0"/>
      <w:marBottom w:val="0"/>
      <w:divBdr>
        <w:top w:val="none" w:sz="0" w:space="0" w:color="auto"/>
        <w:left w:val="none" w:sz="0" w:space="0" w:color="auto"/>
        <w:bottom w:val="none" w:sz="0" w:space="0" w:color="auto"/>
        <w:right w:val="none" w:sz="0" w:space="0" w:color="auto"/>
      </w:divBdr>
    </w:div>
    <w:div w:id="209539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8A4239A-178C-45B1-B498-E6615396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638</Words>
  <Characters>3511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ACTA DE REUNION</vt:lpstr>
    </vt:vector>
  </TitlesOfParts>
  <Company>Armada de Chile</Company>
  <LinksUpToDate>false</LinksUpToDate>
  <CharactersWithSpaces>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DE REUNION</dc:title>
  <dc:creator>CN López</dc:creator>
  <cp:lastModifiedBy>170602285</cp:lastModifiedBy>
  <cp:revision>4</cp:revision>
  <cp:lastPrinted>2023-12-29T14:40:00Z</cp:lastPrinted>
  <dcterms:created xsi:type="dcterms:W3CDTF">2026-07-28T20:28:00Z</dcterms:created>
  <dcterms:modified xsi:type="dcterms:W3CDTF">2026-07-31T15:26:00Z</dcterms:modified>
</cp:coreProperties>
</file>